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AF9" w:rsidRPr="00462EA2" w:rsidRDefault="0024564C">
      <w:pPr>
        <w:wordWrap w:val="0"/>
        <w:spacing w:line="440" w:lineRule="exact"/>
        <w:jc w:val="center"/>
        <w:rPr>
          <w:rFonts w:ascii="黑体" w:eastAsia="黑体" w:hAnsi="黑体"/>
          <w:bCs/>
          <w:kern w:val="0"/>
          <w:szCs w:val="21"/>
        </w:rPr>
      </w:pPr>
      <w:r w:rsidRPr="00462EA2">
        <w:rPr>
          <w:rFonts w:ascii="黑体" w:eastAsia="黑体" w:hAnsi="黑体"/>
          <w:bCs/>
          <w:kern w:val="0"/>
          <w:szCs w:val="21"/>
        </w:rPr>
        <w:t xml:space="preserve">证券代码：002042    </w:t>
      </w:r>
      <w:r w:rsidRPr="00462EA2">
        <w:rPr>
          <w:rFonts w:ascii="黑体" w:eastAsia="黑体" w:hAnsi="黑体" w:hint="eastAsia"/>
          <w:bCs/>
          <w:kern w:val="0"/>
          <w:szCs w:val="21"/>
        </w:rPr>
        <w:t xml:space="preserve">  </w:t>
      </w:r>
      <w:r w:rsidRPr="00462EA2">
        <w:rPr>
          <w:rFonts w:ascii="黑体" w:eastAsia="黑体" w:hAnsi="黑体"/>
          <w:bCs/>
          <w:kern w:val="0"/>
          <w:szCs w:val="21"/>
        </w:rPr>
        <w:t xml:space="preserve">    </w:t>
      </w:r>
      <w:r w:rsidRPr="00462EA2">
        <w:rPr>
          <w:rFonts w:ascii="黑体" w:eastAsia="黑体" w:hAnsi="黑体" w:hint="eastAsia"/>
          <w:bCs/>
          <w:kern w:val="0"/>
          <w:szCs w:val="21"/>
        </w:rPr>
        <w:t xml:space="preserve">   </w:t>
      </w:r>
      <w:r w:rsidRPr="00462EA2">
        <w:rPr>
          <w:rFonts w:ascii="黑体" w:eastAsia="黑体" w:hAnsi="黑体"/>
          <w:bCs/>
          <w:kern w:val="0"/>
          <w:szCs w:val="21"/>
        </w:rPr>
        <w:t xml:space="preserve"> 证券简称：华孚时尚  </w:t>
      </w:r>
      <w:r w:rsidRPr="00462EA2">
        <w:rPr>
          <w:rFonts w:ascii="黑体" w:eastAsia="黑体" w:hAnsi="黑体" w:hint="eastAsia"/>
          <w:bCs/>
          <w:kern w:val="0"/>
          <w:szCs w:val="21"/>
        </w:rPr>
        <w:t xml:space="preserve">   </w:t>
      </w:r>
      <w:r w:rsidRPr="00462EA2">
        <w:rPr>
          <w:rFonts w:ascii="黑体" w:eastAsia="黑体" w:hAnsi="黑体"/>
          <w:bCs/>
          <w:kern w:val="0"/>
          <w:szCs w:val="21"/>
        </w:rPr>
        <w:t xml:space="preserve">  </w:t>
      </w:r>
      <w:r w:rsidRPr="00462EA2">
        <w:rPr>
          <w:rFonts w:ascii="黑体" w:eastAsia="黑体" w:hAnsi="黑体" w:hint="eastAsia"/>
          <w:bCs/>
          <w:kern w:val="0"/>
          <w:szCs w:val="21"/>
        </w:rPr>
        <w:t xml:space="preserve">    </w:t>
      </w:r>
      <w:r w:rsidRPr="00462EA2">
        <w:rPr>
          <w:rFonts w:ascii="黑体" w:eastAsia="黑体" w:hAnsi="黑体"/>
          <w:bCs/>
          <w:kern w:val="0"/>
          <w:szCs w:val="21"/>
        </w:rPr>
        <w:t xml:space="preserve">   公告编号：2</w:t>
      </w:r>
      <w:r w:rsidRPr="00462EA2">
        <w:rPr>
          <w:rFonts w:ascii="黑体" w:eastAsia="黑体" w:hAnsi="黑体" w:hint="eastAsia"/>
          <w:bCs/>
          <w:kern w:val="0"/>
          <w:szCs w:val="21"/>
        </w:rPr>
        <w:t>023-14</w:t>
      </w:r>
    </w:p>
    <w:p w:rsidR="00837AF9" w:rsidRPr="00462EA2" w:rsidRDefault="00837AF9">
      <w:pPr>
        <w:wordWrap w:val="0"/>
        <w:autoSpaceDE w:val="0"/>
        <w:autoSpaceDN w:val="0"/>
        <w:adjustRightInd w:val="0"/>
        <w:jc w:val="center"/>
        <w:rPr>
          <w:rFonts w:ascii="Times New Roman" w:hAnsi="Times New Roman"/>
          <w:kern w:val="0"/>
          <w:sz w:val="24"/>
          <w:szCs w:val="36"/>
        </w:rPr>
      </w:pPr>
    </w:p>
    <w:p w:rsidR="00837AF9" w:rsidRPr="00462EA2" w:rsidRDefault="0024564C">
      <w:pPr>
        <w:wordWrap w:val="0"/>
        <w:autoSpaceDE w:val="0"/>
        <w:autoSpaceDN w:val="0"/>
        <w:adjustRightInd w:val="0"/>
        <w:jc w:val="center"/>
        <w:rPr>
          <w:rFonts w:ascii="Times New Roman" w:hAnsi="Times New Roman"/>
          <w:b/>
          <w:kern w:val="0"/>
          <w:sz w:val="36"/>
          <w:szCs w:val="36"/>
        </w:rPr>
      </w:pPr>
      <w:r w:rsidRPr="00462EA2">
        <w:rPr>
          <w:rFonts w:ascii="Times New Roman" w:hAnsi="Times New Roman"/>
          <w:b/>
          <w:kern w:val="0"/>
          <w:sz w:val="36"/>
          <w:szCs w:val="36"/>
        </w:rPr>
        <w:t>华孚时尚股份有限公司</w:t>
      </w:r>
    </w:p>
    <w:p w:rsidR="00837AF9" w:rsidRPr="00462EA2" w:rsidRDefault="0024564C">
      <w:pPr>
        <w:wordWrap w:val="0"/>
        <w:autoSpaceDE w:val="0"/>
        <w:autoSpaceDN w:val="0"/>
        <w:adjustRightInd w:val="0"/>
        <w:jc w:val="center"/>
        <w:rPr>
          <w:rFonts w:ascii="Times New Roman" w:hAnsi="Times New Roman"/>
          <w:b/>
          <w:kern w:val="0"/>
          <w:sz w:val="36"/>
          <w:szCs w:val="36"/>
        </w:rPr>
      </w:pPr>
      <w:r w:rsidRPr="00462EA2">
        <w:rPr>
          <w:rFonts w:ascii="Times New Roman" w:hAnsi="Times New Roman"/>
          <w:b/>
          <w:kern w:val="0"/>
          <w:sz w:val="36"/>
          <w:szCs w:val="36"/>
        </w:rPr>
        <w:t>第</w:t>
      </w:r>
      <w:r w:rsidRPr="00462EA2">
        <w:rPr>
          <w:rFonts w:ascii="Times New Roman" w:hAnsi="Times New Roman" w:hint="eastAsia"/>
          <w:b/>
          <w:kern w:val="0"/>
          <w:sz w:val="36"/>
          <w:szCs w:val="36"/>
        </w:rPr>
        <w:t>八</w:t>
      </w:r>
      <w:r w:rsidRPr="00462EA2">
        <w:rPr>
          <w:rFonts w:ascii="Times New Roman" w:hAnsi="Times New Roman"/>
          <w:b/>
          <w:kern w:val="0"/>
          <w:sz w:val="36"/>
          <w:szCs w:val="36"/>
        </w:rPr>
        <w:t>届</w:t>
      </w:r>
      <w:r w:rsidRPr="00462EA2">
        <w:rPr>
          <w:rFonts w:ascii="Times New Roman" w:hAnsi="Times New Roman" w:hint="eastAsia"/>
          <w:b/>
          <w:kern w:val="0"/>
          <w:sz w:val="36"/>
          <w:szCs w:val="36"/>
        </w:rPr>
        <w:t>董</w:t>
      </w:r>
      <w:r w:rsidRPr="00462EA2">
        <w:rPr>
          <w:rFonts w:ascii="Times New Roman" w:hAnsi="Times New Roman"/>
          <w:b/>
          <w:kern w:val="0"/>
          <w:sz w:val="36"/>
          <w:szCs w:val="36"/>
        </w:rPr>
        <w:t>事会</w:t>
      </w:r>
      <w:r w:rsidRPr="00462EA2">
        <w:rPr>
          <w:rFonts w:ascii="Times New Roman" w:hAnsi="Times New Roman" w:hint="eastAsia"/>
          <w:b/>
          <w:kern w:val="0"/>
          <w:sz w:val="36"/>
          <w:szCs w:val="36"/>
        </w:rPr>
        <w:t>第四次</w:t>
      </w:r>
      <w:r w:rsidRPr="00462EA2">
        <w:rPr>
          <w:rFonts w:ascii="Times New Roman" w:hAnsi="Times New Roman"/>
          <w:b/>
          <w:kern w:val="0"/>
          <w:sz w:val="36"/>
          <w:szCs w:val="36"/>
        </w:rPr>
        <w:t>会议决议公告</w:t>
      </w:r>
    </w:p>
    <w:p w:rsidR="00837AF9" w:rsidRPr="00462EA2" w:rsidRDefault="00837AF9">
      <w:pPr>
        <w:wordWrap w:val="0"/>
        <w:autoSpaceDE w:val="0"/>
        <w:autoSpaceDN w:val="0"/>
        <w:adjustRightInd w:val="0"/>
        <w:ind w:firstLineChars="200" w:firstLine="480"/>
        <w:jc w:val="left"/>
        <w:rPr>
          <w:rFonts w:ascii="Times New Roman" w:eastAsia="楷体_GB2312" w:hAnsi="Times New Roman"/>
          <w:kern w:val="0"/>
          <w:sz w:val="24"/>
          <w:szCs w:val="24"/>
        </w:rPr>
      </w:pPr>
    </w:p>
    <w:p w:rsidR="00837AF9" w:rsidRPr="00462EA2" w:rsidRDefault="0024564C">
      <w:pPr>
        <w:wordWrap w:val="0"/>
        <w:autoSpaceDE w:val="0"/>
        <w:autoSpaceDN w:val="0"/>
        <w:adjustRightInd w:val="0"/>
        <w:ind w:firstLineChars="200" w:firstLine="480"/>
        <w:jc w:val="left"/>
        <w:rPr>
          <w:rFonts w:ascii="Times New Roman" w:eastAsia="楷体_GB2312" w:hAnsi="Times New Roman"/>
          <w:kern w:val="0"/>
          <w:sz w:val="24"/>
          <w:szCs w:val="24"/>
        </w:rPr>
      </w:pPr>
      <w:r w:rsidRPr="00462EA2">
        <w:rPr>
          <w:rFonts w:ascii="Times New Roman" w:eastAsia="楷体_GB2312" w:hAnsi="Times New Roman"/>
          <w:kern w:val="0"/>
          <w:sz w:val="24"/>
          <w:szCs w:val="24"/>
        </w:rPr>
        <w:t>本公司及</w:t>
      </w:r>
      <w:r w:rsidRPr="00462EA2">
        <w:rPr>
          <w:rFonts w:ascii="Times New Roman" w:eastAsia="楷体_GB2312" w:hAnsi="Times New Roman" w:hint="eastAsia"/>
          <w:kern w:val="0"/>
          <w:sz w:val="24"/>
          <w:szCs w:val="24"/>
        </w:rPr>
        <w:t>董</w:t>
      </w:r>
      <w:r w:rsidRPr="00462EA2">
        <w:rPr>
          <w:rFonts w:ascii="Times New Roman" w:eastAsia="楷体_GB2312" w:hAnsi="Times New Roman"/>
          <w:kern w:val="0"/>
          <w:sz w:val="24"/>
          <w:szCs w:val="24"/>
        </w:rPr>
        <w:t>事会全体成员保证信息披露的内容真</w:t>
      </w:r>
      <w:bookmarkStart w:id="0" w:name="_GoBack"/>
      <w:bookmarkEnd w:id="0"/>
      <w:r w:rsidRPr="00462EA2">
        <w:rPr>
          <w:rFonts w:ascii="Times New Roman" w:eastAsia="楷体_GB2312" w:hAnsi="Times New Roman"/>
          <w:kern w:val="0"/>
          <w:sz w:val="24"/>
          <w:szCs w:val="24"/>
        </w:rPr>
        <w:t>实、准确、完整，没有虚假记载、误导性陈述或重大遗漏。</w:t>
      </w:r>
    </w:p>
    <w:p w:rsidR="00837AF9" w:rsidRPr="00462EA2" w:rsidRDefault="00837AF9">
      <w:pPr>
        <w:wordWrap w:val="0"/>
        <w:spacing w:line="280" w:lineRule="exact"/>
        <w:ind w:firstLineChars="196" w:firstLine="39"/>
        <w:rPr>
          <w:rFonts w:asciiTheme="minorEastAsia" w:eastAsiaTheme="minorEastAsia" w:hAnsiTheme="minorEastAsia"/>
          <w:kern w:val="0"/>
          <w:sz w:val="2"/>
          <w:szCs w:val="24"/>
        </w:rPr>
      </w:pP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华孚时尚股份有限公司（以下简称“公司”）董事会于2023年4月17日以传真、电子邮件及书面送达等方式发出了召开第八届董事会第四次会议的通知，于2023年4月27日上午10时在深圳市福田</w:t>
      </w:r>
      <w:r w:rsidRPr="00462EA2">
        <w:rPr>
          <w:rFonts w:asciiTheme="minorEastAsia" w:eastAsiaTheme="minorEastAsia" w:hAnsiTheme="minorEastAsia" w:hint="eastAsia"/>
          <w:bCs/>
          <w:kern w:val="0"/>
          <w:sz w:val="24"/>
          <w:szCs w:val="24"/>
        </w:rPr>
        <w:t>区</w:t>
      </w:r>
      <w:proofErr w:type="gramStart"/>
      <w:r w:rsidRPr="00462EA2">
        <w:rPr>
          <w:rFonts w:asciiTheme="minorEastAsia" w:eastAsiaTheme="minorEastAsia" w:hAnsiTheme="minorEastAsia" w:hint="eastAsia"/>
          <w:bCs/>
          <w:kern w:val="0"/>
          <w:sz w:val="24"/>
          <w:szCs w:val="24"/>
        </w:rPr>
        <w:t>市花路</w:t>
      </w:r>
      <w:proofErr w:type="gramEnd"/>
      <w:r w:rsidRPr="00462EA2">
        <w:rPr>
          <w:rFonts w:asciiTheme="minorEastAsia" w:eastAsiaTheme="minorEastAsia" w:hAnsiTheme="minorEastAsia" w:hint="eastAsia"/>
          <w:bCs/>
          <w:kern w:val="0"/>
          <w:sz w:val="24"/>
          <w:szCs w:val="24"/>
        </w:rPr>
        <w:t>5号</w:t>
      </w:r>
      <w:proofErr w:type="gramStart"/>
      <w:r w:rsidRPr="00462EA2">
        <w:rPr>
          <w:rFonts w:asciiTheme="minorEastAsia" w:eastAsiaTheme="minorEastAsia" w:hAnsiTheme="minorEastAsia" w:hint="eastAsia"/>
          <w:bCs/>
          <w:kern w:val="0"/>
          <w:sz w:val="24"/>
          <w:szCs w:val="24"/>
        </w:rPr>
        <w:t>长富金茂</w:t>
      </w:r>
      <w:proofErr w:type="gramEnd"/>
      <w:r w:rsidRPr="00462EA2">
        <w:rPr>
          <w:rFonts w:asciiTheme="minorEastAsia" w:eastAsiaTheme="minorEastAsia" w:hAnsiTheme="minorEastAsia" w:hint="eastAsia"/>
          <w:bCs/>
          <w:kern w:val="0"/>
          <w:sz w:val="24"/>
          <w:szCs w:val="24"/>
        </w:rPr>
        <w:t>大厦59</w:t>
      </w:r>
      <w:r w:rsidR="00F72AD4" w:rsidRPr="00462EA2">
        <w:rPr>
          <w:rFonts w:asciiTheme="minorEastAsia" w:eastAsiaTheme="minorEastAsia" w:hAnsiTheme="minorEastAsia" w:hint="eastAsia"/>
          <w:bCs/>
          <w:kern w:val="0"/>
          <w:sz w:val="24"/>
          <w:szCs w:val="24"/>
        </w:rPr>
        <w:t>楼会议室以现场结合通讯</w:t>
      </w:r>
      <w:r w:rsidRPr="00462EA2">
        <w:rPr>
          <w:rFonts w:asciiTheme="minorEastAsia" w:eastAsiaTheme="minorEastAsia" w:hAnsiTheme="minorEastAsia" w:hint="eastAsia"/>
          <w:bCs/>
          <w:kern w:val="0"/>
          <w:sz w:val="24"/>
          <w:szCs w:val="24"/>
        </w:rPr>
        <w:t>的方式</w:t>
      </w:r>
      <w:r w:rsidRPr="00462EA2">
        <w:rPr>
          <w:rFonts w:asciiTheme="minorEastAsia" w:eastAsiaTheme="minorEastAsia" w:hAnsiTheme="minorEastAsia" w:hint="eastAsia"/>
          <w:kern w:val="0"/>
          <w:sz w:val="24"/>
          <w:szCs w:val="24"/>
        </w:rPr>
        <w:t>召开。会议应出席董事9名，实际出席董事9名，会议由公司董事长孙伟挺先生主持。公司全体监事、高级管理人员列席了会议，会议符合《公司法》、《公司章程》的规定。本次会议审议通过以下议案: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一</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以9票赞成、0票反对、0票弃权的表决结果审议通过《2022年度报告全文及摘要的议案》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2022年度报告全文和摘要详见公司于2023年4月29日披露在《证券时报》、《中国证券报》及巨潮资讯网(</w:t>
      </w:r>
      <w:hyperlink r:id="rId9" w:history="1">
        <w:r w:rsidRPr="00462EA2">
          <w:rPr>
            <w:rStyle w:val="a8"/>
            <w:rFonts w:asciiTheme="minorEastAsia" w:eastAsiaTheme="minorEastAsia" w:hAnsiTheme="minorEastAsia" w:hint="eastAsia"/>
            <w:color w:val="auto"/>
            <w:kern w:val="0"/>
            <w:sz w:val="24"/>
            <w:szCs w:val="24"/>
            <w:u w:val="none"/>
          </w:rPr>
          <w:t>http://</w:t>
        </w:r>
        <w:proofErr w:type="spellStart"/>
        <w:r w:rsidRPr="00462EA2">
          <w:rPr>
            <w:rStyle w:val="a8"/>
            <w:rFonts w:asciiTheme="minorEastAsia" w:eastAsiaTheme="minorEastAsia" w:hAnsiTheme="minorEastAsia" w:hint="eastAsia"/>
            <w:color w:val="auto"/>
            <w:kern w:val="0"/>
            <w:sz w:val="24"/>
            <w:szCs w:val="24"/>
            <w:u w:val="none"/>
          </w:rPr>
          <w:t>www.cninfo.com.cn</w:t>
        </w:r>
        <w:proofErr w:type="spellEnd"/>
      </w:hyperlink>
      <w:r w:rsidRPr="00462EA2">
        <w:rPr>
          <w:rFonts w:asciiTheme="minorEastAsia" w:eastAsiaTheme="minorEastAsia" w:hAnsiTheme="minorEastAsia" w:hint="eastAsia"/>
          <w:kern w:val="0"/>
          <w:sz w:val="24"/>
          <w:szCs w:val="24"/>
        </w:rPr>
        <w:t>)上的《2022年年度报告》</w:t>
      </w:r>
      <w:r w:rsidR="00F72AD4" w:rsidRPr="00462EA2">
        <w:rPr>
          <w:rFonts w:asciiTheme="minorEastAsia" w:eastAsiaTheme="minorEastAsia" w:hAnsiTheme="minorEastAsia" w:hint="eastAsia"/>
          <w:kern w:val="0"/>
          <w:sz w:val="24"/>
          <w:szCs w:val="24"/>
        </w:rPr>
        <w:t>、《2022年年度报告摘要》</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本议案尚需提交公司2022年度股东大会审议。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二、以9票赞成、0票反对、0票弃权的表决结果审议通过《2023年第一季度报告全文的议案》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2023年第一季度报告全文详见公司于2023年4月29日披露在《证券时报》、《中国证券报》及巨潮资讯网(</w:t>
      </w:r>
      <w:hyperlink r:id="rId10" w:history="1">
        <w:r w:rsidRPr="00462EA2">
          <w:rPr>
            <w:rStyle w:val="a8"/>
            <w:rFonts w:asciiTheme="minorEastAsia" w:eastAsiaTheme="minorEastAsia" w:hAnsiTheme="minorEastAsia" w:hint="eastAsia"/>
            <w:color w:val="auto"/>
            <w:kern w:val="0"/>
            <w:sz w:val="24"/>
            <w:szCs w:val="24"/>
            <w:u w:val="none"/>
          </w:rPr>
          <w:t>http://</w:t>
        </w:r>
        <w:proofErr w:type="spellStart"/>
        <w:r w:rsidRPr="00462EA2">
          <w:rPr>
            <w:rStyle w:val="a8"/>
            <w:rFonts w:asciiTheme="minorEastAsia" w:eastAsiaTheme="minorEastAsia" w:hAnsiTheme="minorEastAsia" w:hint="eastAsia"/>
            <w:color w:val="auto"/>
            <w:kern w:val="0"/>
            <w:sz w:val="24"/>
            <w:szCs w:val="24"/>
            <w:u w:val="none"/>
          </w:rPr>
          <w:t>www.cninfo.com.cn</w:t>
        </w:r>
        <w:proofErr w:type="spellEnd"/>
      </w:hyperlink>
      <w:r w:rsidRPr="00462EA2">
        <w:rPr>
          <w:rFonts w:asciiTheme="minorEastAsia" w:eastAsiaTheme="minorEastAsia" w:hAnsiTheme="minorEastAsia" w:hint="eastAsia"/>
          <w:kern w:val="0"/>
          <w:sz w:val="24"/>
          <w:szCs w:val="24"/>
        </w:rPr>
        <w:t>)上的《2023</w:t>
      </w:r>
      <w:r w:rsidR="001F19DA" w:rsidRPr="00462EA2">
        <w:rPr>
          <w:rFonts w:asciiTheme="minorEastAsia" w:eastAsiaTheme="minorEastAsia" w:hAnsiTheme="minorEastAsia" w:hint="eastAsia"/>
          <w:kern w:val="0"/>
          <w:sz w:val="24"/>
          <w:szCs w:val="24"/>
        </w:rPr>
        <w:t>年</w:t>
      </w:r>
      <w:r w:rsidRPr="00462EA2">
        <w:rPr>
          <w:rFonts w:asciiTheme="minorEastAsia" w:eastAsiaTheme="minorEastAsia" w:hAnsiTheme="minorEastAsia" w:hint="eastAsia"/>
          <w:kern w:val="0"/>
          <w:sz w:val="24"/>
          <w:szCs w:val="24"/>
        </w:rPr>
        <w:t>一季度报告》。</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三、</w:t>
      </w:r>
      <w:r w:rsidRPr="00462EA2">
        <w:rPr>
          <w:rFonts w:asciiTheme="minorEastAsia" w:eastAsiaTheme="minorEastAsia" w:hAnsiTheme="minorEastAsia"/>
          <w:kern w:val="0"/>
          <w:sz w:val="24"/>
          <w:szCs w:val="24"/>
        </w:rPr>
        <w:t>以</w:t>
      </w:r>
      <w:r w:rsidRPr="00462EA2">
        <w:rPr>
          <w:rFonts w:asciiTheme="minorEastAsia" w:eastAsiaTheme="minorEastAsia" w:hAnsiTheme="minorEastAsia" w:hint="eastAsia"/>
          <w:kern w:val="0"/>
          <w:sz w:val="24"/>
          <w:szCs w:val="24"/>
        </w:rPr>
        <w:t>9票赞成</w:t>
      </w:r>
      <w:r w:rsidRPr="00462EA2">
        <w:rPr>
          <w:rFonts w:asciiTheme="minorEastAsia" w:eastAsiaTheme="minorEastAsia" w:hAnsiTheme="minorEastAsia"/>
          <w:kern w:val="0"/>
          <w:sz w:val="24"/>
          <w:szCs w:val="24"/>
        </w:rPr>
        <w:t>、0票反对、0票弃权的表决结果审议通过《20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年度董事会工作报告</w:t>
      </w:r>
      <w:r w:rsidRPr="00462EA2">
        <w:rPr>
          <w:rFonts w:asciiTheme="minorEastAsia" w:eastAsiaTheme="minorEastAsia" w:hAnsiTheme="minorEastAsia" w:hint="eastAsia"/>
          <w:kern w:val="0"/>
          <w:sz w:val="24"/>
          <w:szCs w:val="24"/>
        </w:rPr>
        <w:t>的议案</w:t>
      </w:r>
      <w:r w:rsidRPr="00462EA2">
        <w:rPr>
          <w:rFonts w:asciiTheme="minorEastAsia" w:eastAsiaTheme="minorEastAsia" w:hAnsiTheme="minorEastAsia"/>
          <w:kern w:val="0"/>
          <w:sz w:val="24"/>
          <w:szCs w:val="24"/>
        </w:rPr>
        <w:t>》</w:t>
      </w:r>
    </w:p>
    <w:p w:rsidR="00837AF9" w:rsidRPr="00462EA2" w:rsidRDefault="0024564C" w:rsidP="00706B44">
      <w:pPr>
        <w:wordWrap w:val="0"/>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详见公司</w:t>
      </w:r>
      <w:r w:rsidRPr="00462EA2">
        <w:rPr>
          <w:rFonts w:asciiTheme="minorEastAsia" w:eastAsiaTheme="minorEastAsia" w:hAnsiTheme="minorEastAsia" w:hint="eastAsia"/>
          <w:kern w:val="0"/>
          <w:sz w:val="24"/>
          <w:szCs w:val="24"/>
        </w:rPr>
        <w:t>于2023年4月29日披露在巨潮资讯网(</w:t>
      </w:r>
      <w:hyperlink r:id="rId11" w:history="1">
        <w:r w:rsidRPr="00462EA2">
          <w:rPr>
            <w:rStyle w:val="a8"/>
            <w:rFonts w:asciiTheme="minorEastAsia" w:eastAsiaTheme="minorEastAsia" w:hAnsiTheme="minorEastAsia" w:hint="eastAsia"/>
            <w:color w:val="auto"/>
            <w:kern w:val="0"/>
            <w:sz w:val="24"/>
            <w:szCs w:val="24"/>
            <w:u w:val="none"/>
          </w:rPr>
          <w:t>http://</w:t>
        </w:r>
        <w:proofErr w:type="spellStart"/>
        <w:r w:rsidRPr="00462EA2">
          <w:rPr>
            <w:rStyle w:val="a8"/>
            <w:rFonts w:asciiTheme="minorEastAsia" w:eastAsiaTheme="minorEastAsia" w:hAnsiTheme="minorEastAsia" w:hint="eastAsia"/>
            <w:color w:val="auto"/>
            <w:kern w:val="0"/>
            <w:sz w:val="24"/>
            <w:szCs w:val="24"/>
            <w:u w:val="none"/>
          </w:rPr>
          <w:t>www.cninfo.com.cn</w:t>
        </w:r>
        <w:proofErr w:type="spellEnd"/>
      </w:hyperlink>
      <w:r w:rsidRPr="00462EA2">
        <w:rPr>
          <w:rFonts w:asciiTheme="minorEastAsia" w:eastAsiaTheme="minorEastAsia" w:hAnsiTheme="minorEastAsia" w:hint="eastAsia"/>
          <w:kern w:val="0"/>
          <w:sz w:val="24"/>
          <w:szCs w:val="24"/>
        </w:rPr>
        <w:t>)的</w:t>
      </w:r>
      <w:r w:rsidRPr="00462EA2">
        <w:rPr>
          <w:rFonts w:asciiTheme="minorEastAsia" w:eastAsiaTheme="minorEastAsia" w:hAnsiTheme="minorEastAsia"/>
          <w:kern w:val="0"/>
          <w:sz w:val="24"/>
          <w:szCs w:val="24"/>
        </w:rPr>
        <w:t>《20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年度董事会</w:t>
      </w:r>
      <w:r w:rsidRPr="00462EA2">
        <w:rPr>
          <w:rFonts w:asciiTheme="minorEastAsia" w:eastAsiaTheme="minorEastAsia" w:hAnsiTheme="minorEastAsia" w:hint="eastAsia"/>
          <w:kern w:val="0"/>
          <w:sz w:val="24"/>
          <w:szCs w:val="24"/>
        </w:rPr>
        <w:t>工作</w:t>
      </w:r>
      <w:r w:rsidRPr="00462EA2">
        <w:rPr>
          <w:rFonts w:asciiTheme="minorEastAsia" w:eastAsiaTheme="minorEastAsia" w:hAnsiTheme="minorEastAsia"/>
          <w:kern w:val="0"/>
          <w:sz w:val="24"/>
          <w:szCs w:val="24"/>
        </w:rPr>
        <w:t>报告》。</w:t>
      </w:r>
    </w:p>
    <w:p w:rsidR="00837AF9" w:rsidRPr="00462EA2" w:rsidRDefault="0024564C" w:rsidP="00F72AD4">
      <w:pPr>
        <w:wordWrap w:val="0"/>
        <w:spacing w:line="500" w:lineRule="exact"/>
        <w:ind w:firstLineChars="196" w:firstLine="470"/>
        <w:rPr>
          <w:rFonts w:asciiTheme="minorEastAsia" w:eastAsiaTheme="minorEastAsia" w:hAnsiTheme="minorEastAsia"/>
          <w:kern w:val="0"/>
          <w:sz w:val="24"/>
          <w:szCs w:val="24"/>
        </w:rPr>
      </w:pPr>
      <w:bookmarkStart w:id="1" w:name="OLE_LINK3"/>
      <w:r w:rsidRPr="00462EA2">
        <w:rPr>
          <w:rFonts w:asciiTheme="minorEastAsia" w:eastAsiaTheme="minorEastAsia" w:hAnsiTheme="minorEastAsia"/>
          <w:kern w:val="0"/>
          <w:sz w:val="24"/>
          <w:szCs w:val="24"/>
        </w:rPr>
        <w:lastRenderedPageBreak/>
        <w:t>独立董事</w:t>
      </w:r>
      <w:r w:rsidRPr="00462EA2">
        <w:rPr>
          <w:rFonts w:asciiTheme="minorEastAsia" w:eastAsiaTheme="minorEastAsia" w:hAnsiTheme="minorEastAsia" w:hint="eastAsia"/>
          <w:kern w:val="0"/>
          <w:sz w:val="24"/>
          <w:szCs w:val="24"/>
        </w:rPr>
        <w:t>孔祥云先生、高卫东先生、黄亚英先生</w:t>
      </w:r>
      <w:r w:rsidRPr="00462EA2">
        <w:rPr>
          <w:rFonts w:asciiTheme="minorEastAsia" w:eastAsiaTheme="minorEastAsia" w:hAnsiTheme="minorEastAsia"/>
          <w:kern w:val="0"/>
          <w:sz w:val="24"/>
          <w:szCs w:val="24"/>
        </w:rPr>
        <w:t>向董事会提交了《20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年度独立董事述职报告》。报告全文详见</w:t>
      </w:r>
      <w:r w:rsidRPr="00462EA2">
        <w:rPr>
          <w:rFonts w:asciiTheme="minorEastAsia" w:eastAsiaTheme="minorEastAsia" w:hAnsiTheme="minorEastAsia" w:hint="eastAsia"/>
          <w:kern w:val="0"/>
          <w:sz w:val="24"/>
          <w:szCs w:val="24"/>
        </w:rPr>
        <w:t>2023年4月29日</w:t>
      </w:r>
      <w:r w:rsidRPr="00462EA2">
        <w:rPr>
          <w:rFonts w:asciiTheme="minorEastAsia" w:eastAsiaTheme="minorEastAsia" w:hAnsiTheme="minorEastAsia"/>
          <w:kern w:val="0"/>
          <w:sz w:val="24"/>
          <w:szCs w:val="24"/>
        </w:rPr>
        <w:t>巨潮资讯网(</w:t>
      </w:r>
      <w:hyperlink r:id="rId12" w:history="1">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hyperlink>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w:t>
      </w:r>
    </w:p>
    <w:bookmarkEnd w:id="1"/>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本议案</w:t>
      </w:r>
      <w:r w:rsidRPr="00462EA2">
        <w:rPr>
          <w:rFonts w:asciiTheme="minorEastAsia" w:eastAsiaTheme="minorEastAsia" w:hAnsiTheme="minorEastAsia" w:hint="eastAsia"/>
          <w:kern w:val="0"/>
          <w:sz w:val="24"/>
          <w:szCs w:val="24"/>
        </w:rPr>
        <w:t>尚</w:t>
      </w:r>
      <w:r w:rsidRPr="00462EA2">
        <w:rPr>
          <w:rFonts w:asciiTheme="minorEastAsia" w:eastAsiaTheme="minorEastAsia" w:hAnsiTheme="minorEastAsia"/>
          <w:kern w:val="0"/>
          <w:sz w:val="24"/>
          <w:szCs w:val="24"/>
        </w:rPr>
        <w:t>需提交公司20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四</w:t>
      </w:r>
      <w:r w:rsidRPr="00462EA2">
        <w:rPr>
          <w:rFonts w:asciiTheme="minorEastAsia" w:eastAsiaTheme="minorEastAsia" w:hAnsiTheme="minorEastAsia"/>
          <w:kern w:val="0"/>
          <w:sz w:val="24"/>
          <w:szCs w:val="24"/>
        </w:rPr>
        <w:t>、以</w:t>
      </w:r>
      <w:r w:rsidRPr="00462EA2">
        <w:rPr>
          <w:rFonts w:asciiTheme="minorEastAsia" w:eastAsiaTheme="minorEastAsia" w:hAnsiTheme="minorEastAsia" w:hint="eastAsia"/>
          <w:kern w:val="0"/>
          <w:sz w:val="24"/>
          <w:szCs w:val="24"/>
        </w:rPr>
        <w:t>9票赞成</w:t>
      </w:r>
      <w:r w:rsidRPr="00462EA2">
        <w:rPr>
          <w:rFonts w:asciiTheme="minorEastAsia" w:eastAsiaTheme="minorEastAsia" w:hAnsiTheme="minorEastAsia"/>
          <w:kern w:val="0"/>
          <w:sz w:val="24"/>
          <w:szCs w:val="24"/>
        </w:rPr>
        <w:t>、0票反对、0票弃权的表决结果审议通过《20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年度总裁工作报告</w:t>
      </w:r>
      <w:r w:rsidRPr="00462EA2">
        <w:rPr>
          <w:rFonts w:asciiTheme="minorEastAsia" w:eastAsiaTheme="minorEastAsia" w:hAnsiTheme="minorEastAsia" w:hint="eastAsia"/>
          <w:kern w:val="0"/>
          <w:sz w:val="24"/>
          <w:szCs w:val="24"/>
        </w:rPr>
        <w:t>的议案</w:t>
      </w:r>
      <w:r w:rsidRPr="00462EA2">
        <w:rPr>
          <w:rFonts w:asciiTheme="minorEastAsia" w:eastAsiaTheme="minorEastAsia" w:hAnsiTheme="minor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五</w:t>
      </w:r>
      <w:r w:rsidRPr="00462EA2">
        <w:rPr>
          <w:rFonts w:asciiTheme="minorEastAsia" w:eastAsiaTheme="minorEastAsia" w:hAnsiTheme="minorEastAsia"/>
          <w:kern w:val="0"/>
          <w:sz w:val="24"/>
          <w:szCs w:val="24"/>
        </w:rPr>
        <w:t>、以</w:t>
      </w:r>
      <w:r w:rsidRPr="00462EA2">
        <w:rPr>
          <w:rFonts w:asciiTheme="minorEastAsia" w:eastAsiaTheme="minorEastAsia" w:hAnsiTheme="minorEastAsia" w:hint="eastAsia"/>
          <w:kern w:val="0"/>
          <w:sz w:val="24"/>
          <w:szCs w:val="24"/>
        </w:rPr>
        <w:t>9票赞成</w:t>
      </w:r>
      <w:r w:rsidRPr="00462EA2">
        <w:rPr>
          <w:rFonts w:asciiTheme="minorEastAsia" w:eastAsiaTheme="minorEastAsia" w:hAnsiTheme="minorEastAsia"/>
          <w:kern w:val="0"/>
          <w:sz w:val="24"/>
          <w:szCs w:val="24"/>
        </w:rPr>
        <w:t>、0票反对、0票弃权的表决结果审议通过《20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年度财务决算报告</w:t>
      </w:r>
      <w:r w:rsidRPr="00462EA2">
        <w:rPr>
          <w:rFonts w:asciiTheme="minorEastAsia" w:eastAsiaTheme="minorEastAsia" w:hAnsiTheme="minorEastAsia" w:hint="eastAsia"/>
          <w:kern w:val="0"/>
          <w:sz w:val="24"/>
          <w:szCs w:val="24"/>
        </w:rPr>
        <w:t>的议案</w:t>
      </w:r>
      <w:r w:rsidRPr="00462EA2">
        <w:rPr>
          <w:rFonts w:asciiTheme="minorEastAsia" w:eastAsiaTheme="minorEastAsia" w:hAnsiTheme="minorEastAsia"/>
          <w:kern w:val="0"/>
          <w:sz w:val="24"/>
          <w:szCs w:val="24"/>
        </w:rPr>
        <w:t>》</w:t>
      </w:r>
    </w:p>
    <w:p w:rsidR="00154780" w:rsidRPr="00462EA2" w:rsidRDefault="00154780" w:rsidP="00154780">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报告期内，经大华会计师事务所（特殊普通合伙）审计，公司实现营业收入144.60亿元，同比下降13.46</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；归属于上市公司股东的净利润-3.51亿元；基本每股收益-0.21元/股。累计未分配利润为16.44亿元；资本公积余额为27.41亿元。</w:t>
      </w:r>
    </w:p>
    <w:p w:rsidR="00154780" w:rsidRPr="00462EA2" w:rsidRDefault="00154780" w:rsidP="00154780">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截至2022年12月31日，公司总资产181.44亿元，同比下降9.90</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，归属于上市公司股东的所有者权益为62.93亿元，同比下降10.22</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本议案</w:t>
      </w:r>
      <w:r w:rsidRPr="00462EA2">
        <w:rPr>
          <w:rFonts w:asciiTheme="minorEastAsia" w:eastAsiaTheme="minorEastAsia" w:hAnsiTheme="minorEastAsia" w:hint="eastAsia"/>
          <w:kern w:val="0"/>
          <w:sz w:val="24"/>
          <w:szCs w:val="24"/>
        </w:rPr>
        <w:t>尚</w:t>
      </w:r>
      <w:r w:rsidRPr="00462EA2">
        <w:rPr>
          <w:rFonts w:asciiTheme="minorEastAsia" w:eastAsiaTheme="minorEastAsia" w:hAnsiTheme="minorEastAsia"/>
          <w:kern w:val="0"/>
          <w:sz w:val="24"/>
          <w:szCs w:val="24"/>
        </w:rPr>
        <w:t>需提交公司20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年度股东大会审议</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六</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以9票赞成、0票反对、0票弃权的表决结果审议通过《2022年利润分配预案的议案》</w:t>
      </w:r>
    </w:p>
    <w:p w:rsidR="00837AF9" w:rsidRPr="00462EA2" w:rsidRDefault="0024564C">
      <w:pPr>
        <w:widowControl/>
        <w:shd w:val="clear" w:color="auto" w:fill="FFFFFF"/>
        <w:spacing w:line="500" w:lineRule="exact"/>
        <w:ind w:firstLineChars="200" w:firstLine="48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鉴于公司2022年半年度利润分配</w:t>
      </w:r>
      <w:r w:rsidR="0082077B" w:rsidRPr="00462EA2">
        <w:rPr>
          <w:rFonts w:asciiTheme="minorEastAsia" w:eastAsiaTheme="minorEastAsia" w:hAnsiTheme="minorEastAsia" w:hint="eastAsia"/>
          <w:kern w:val="0"/>
          <w:sz w:val="24"/>
          <w:szCs w:val="24"/>
        </w:rPr>
        <w:t>方案</w:t>
      </w:r>
      <w:r w:rsidRPr="00462EA2">
        <w:rPr>
          <w:rFonts w:asciiTheme="minorEastAsia" w:eastAsiaTheme="minorEastAsia" w:hAnsiTheme="minorEastAsia" w:hint="eastAsia"/>
          <w:kern w:val="0"/>
          <w:sz w:val="24"/>
          <w:szCs w:val="24"/>
        </w:rPr>
        <w:t>于2022年9月实施完毕，结合公司2022年度经营发展实际情况，为保障公司正常生产经营和稳定发展，增强抵御风险的能力。考虑公司长远发展战略和短期经营情况，公司2022年度拟不派发现金红利，不送红股，不以资本公积金转增股本。</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公司本次利润分配预案符合《公司法》、中国证监会《上市公司监管指引第3号—上市公司现金分红》、《公司章程》的有关规定，符合公司分红政策和发展情况。独立董事对</w:t>
      </w:r>
      <w:r w:rsidR="0082077B" w:rsidRPr="00462EA2">
        <w:rPr>
          <w:rFonts w:asciiTheme="minorEastAsia" w:eastAsiaTheme="minorEastAsia" w:hAnsiTheme="minorEastAsia" w:hint="eastAsia"/>
          <w:kern w:val="0"/>
          <w:sz w:val="24"/>
          <w:szCs w:val="24"/>
        </w:rPr>
        <w:t>该事项发表了事前认可意见</w:t>
      </w:r>
      <w:proofErr w:type="gramStart"/>
      <w:r w:rsidR="0082077B" w:rsidRPr="00462EA2">
        <w:rPr>
          <w:rFonts w:asciiTheme="minorEastAsia" w:eastAsiaTheme="minorEastAsia" w:hAnsiTheme="minorEastAsia" w:hint="eastAsia"/>
          <w:kern w:val="0"/>
          <w:sz w:val="24"/>
          <w:szCs w:val="24"/>
        </w:rPr>
        <w:t>及同意</w:t>
      </w:r>
      <w:proofErr w:type="gramEnd"/>
      <w:r w:rsidR="0082077B" w:rsidRPr="00462EA2">
        <w:rPr>
          <w:rFonts w:asciiTheme="minorEastAsia" w:eastAsiaTheme="minorEastAsia" w:hAnsiTheme="minorEastAsia" w:hint="eastAsia"/>
          <w:kern w:val="0"/>
          <w:sz w:val="24"/>
          <w:szCs w:val="24"/>
        </w:rPr>
        <w:t>的独立意见。详见与本公告同日披露在</w:t>
      </w:r>
      <w:r w:rsidRPr="00462EA2">
        <w:rPr>
          <w:rFonts w:asciiTheme="minorEastAsia" w:eastAsiaTheme="minorEastAsia" w:hAnsiTheme="minorEastAsia" w:hint="eastAsia"/>
          <w:kern w:val="0"/>
          <w:sz w:val="24"/>
          <w:szCs w:val="24"/>
        </w:rPr>
        <w:t>巨潮资讯网（</w:t>
      </w:r>
      <w:proofErr w:type="spellStart"/>
      <w:r w:rsidRPr="00462EA2">
        <w:rPr>
          <w:rFonts w:asciiTheme="minorEastAsia" w:eastAsiaTheme="minorEastAsia" w:hAnsiTheme="minorEastAsia" w:hint="eastAsia"/>
          <w:kern w:val="0"/>
          <w:sz w:val="24"/>
          <w:szCs w:val="24"/>
        </w:rPr>
        <w:t>www.cninfo.com.cn</w:t>
      </w:r>
      <w:proofErr w:type="spellEnd"/>
      <w:r w:rsidRPr="00462EA2">
        <w:rPr>
          <w:rFonts w:asciiTheme="minorEastAsia" w:eastAsiaTheme="minorEastAsia" w:hAnsiTheme="minorEastAsia" w:hint="eastAsia"/>
          <w:kern w:val="0"/>
          <w:sz w:val="24"/>
          <w:szCs w:val="24"/>
        </w:rPr>
        <w:t>）的《独立董事关于第八届董事会第四次会议相关事项的独立意见》。</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本议案尚需提交公司2022年度股东大会审议。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七</w:t>
      </w:r>
      <w:r w:rsidRPr="00462EA2">
        <w:rPr>
          <w:rFonts w:asciiTheme="minorEastAsia" w:eastAsiaTheme="minorEastAsia" w:hAnsiTheme="minorEastAsia"/>
          <w:kern w:val="0"/>
          <w:sz w:val="24"/>
          <w:szCs w:val="24"/>
        </w:rPr>
        <w:t>、以</w:t>
      </w:r>
      <w:r w:rsidRPr="00462EA2">
        <w:rPr>
          <w:rFonts w:asciiTheme="minorEastAsia" w:eastAsiaTheme="minorEastAsia" w:hAnsiTheme="minorEastAsia" w:hint="eastAsia"/>
          <w:kern w:val="0"/>
          <w:sz w:val="24"/>
          <w:szCs w:val="24"/>
        </w:rPr>
        <w:t>9票赞成</w:t>
      </w:r>
      <w:r w:rsidRPr="00462EA2">
        <w:rPr>
          <w:rFonts w:asciiTheme="minorEastAsia" w:eastAsiaTheme="minorEastAsia" w:hAnsiTheme="minorEastAsia"/>
          <w:kern w:val="0"/>
          <w:sz w:val="24"/>
          <w:szCs w:val="24"/>
        </w:rPr>
        <w:t>、0票反对、0票弃权的表决结果审议通过《20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年度内部控制评价报告</w:t>
      </w:r>
      <w:r w:rsidRPr="00462EA2">
        <w:rPr>
          <w:rFonts w:asciiTheme="minorEastAsia" w:eastAsiaTheme="minorEastAsia" w:hAnsiTheme="minorEastAsia" w:hint="eastAsia"/>
          <w:kern w:val="0"/>
          <w:sz w:val="24"/>
          <w:szCs w:val="24"/>
        </w:rPr>
        <w:t>的议案</w:t>
      </w:r>
      <w:r w:rsidRPr="00462EA2">
        <w:rPr>
          <w:rFonts w:asciiTheme="minorEastAsia" w:eastAsiaTheme="minorEastAsia" w:hAnsiTheme="minorEastAsia"/>
          <w:kern w:val="0"/>
          <w:sz w:val="24"/>
          <w:szCs w:val="24"/>
        </w:rPr>
        <w:t>》</w:t>
      </w:r>
    </w:p>
    <w:p w:rsidR="00837AF9" w:rsidRPr="00462EA2" w:rsidRDefault="0024564C">
      <w:pPr>
        <w:wordWrap w:val="0"/>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报告全文详见</w:t>
      </w:r>
      <w:r w:rsidRPr="00462EA2">
        <w:rPr>
          <w:rFonts w:asciiTheme="minorEastAsia" w:eastAsiaTheme="minorEastAsia" w:hAnsiTheme="minorEastAsia" w:hint="eastAsia"/>
          <w:kern w:val="0"/>
          <w:sz w:val="24"/>
          <w:szCs w:val="24"/>
        </w:rPr>
        <w:t>公司于2023年4月29日披露在</w:t>
      </w:r>
      <w:r w:rsidRPr="00462EA2">
        <w:rPr>
          <w:rFonts w:asciiTheme="minorEastAsia" w:eastAsiaTheme="minorEastAsia" w:hAnsiTheme="minorEastAsia"/>
          <w:kern w:val="0"/>
          <w:sz w:val="24"/>
          <w:szCs w:val="24"/>
        </w:rPr>
        <w:t>巨潮资讯网(</w:t>
      </w:r>
      <w:hyperlink r:id="rId13" w:history="1">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hyperlink>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上的《</w:t>
      </w:r>
      <w:r w:rsidRPr="00462EA2">
        <w:rPr>
          <w:rFonts w:asciiTheme="minorEastAsia" w:eastAsiaTheme="minorEastAsia" w:hAnsiTheme="minorEastAsia"/>
          <w:kern w:val="0"/>
          <w:sz w:val="24"/>
          <w:szCs w:val="24"/>
        </w:rPr>
        <w:t>20</w:t>
      </w:r>
      <w:r w:rsidRPr="00462EA2">
        <w:rPr>
          <w:rFonts w:asciiTheme="minorEastAsia" w:eastAsiaTheme="minorEastAsia" w:hAnsiTheme="minorEastAsia" w:hint="eastAsia"/>
          <w:kern w:val="0"/>
          <w:sz w:val="24"/>
          <w:szCs w:val="24"/>
        </w:rPr>
        <w:t>22</w:t>
      </w:r>
      <w:r w:rsidRPr="00462EA2">
        <w:rPr>
          <w:rFonts w:asciiTheme="minorEastAsia" w:eastAsiaTheme="minorEastAsia" w:hAnsiTheme="minorEastAsia"/>
          <w:kern w:val="0"/>
          <w:sz w:val="24"/>
          <w:szCs w:val="24"/>
        </w:rPr>
        <w:t>年度内部控制</w:t>
      </w:r>
      <w:r w:rsidR="00A808C2" w:rsidRPr="00462EA2">
        <w:rPr>
          <w:rFonts w:asciiTheme="minorEastAsia" w:eastAsiaTheme="minorEastAsia" w:hAnsiTheme="minorEastAsia" w:hint="eastAsia"/>
          <w:kern w:val="0"/>
          <w:sz w:val="24"/>
          <w:szCs w:val="24"/>
        </w:rPr>
        <w:t>自我</w:t>
      </w:r>
      <w:r w:rsidRPr="00462EA2">
        <w:rPr>
          <w:rFonts w:asciiTheme="minorEastAsia" w:eastAsiaTheme="minorEastAsia" w:hAnsiTheme="minorEastAsia"/>
          <w:kern w:val="0"/>
          <w:sz w:val="24"/>
          <w:szCs w:val="24"/>
        </w:rPr>
        <w:t>评价报告</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本议案已经公司独立董事发表明确同意意见,本议案尚需提交2022年度股东大会审议。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八</w:t>
      </w:r>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以9票赞成、0票反对、0票弃权的表决结果审议通过《2022年社会责任报告的议案》</w:t>
      </w:r>
    </w:p>
    <w:p w:rsidR="00837AF9" w:rsidRPr="00462EA2" w:rsidRDefault="0024564C">
      <w:pPr>
        <w:wordWrap w:val="0"/>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报告</w:t>
      </w:r>
      <w:r w:rsidRPr="00462EA2">
        <w:rPr>
          <w:rFonts w:asciiTheme="minorEastAsia" w:eastAsiaTheme="minorEastAsia" w:hAnsiTheme="minorEastAsia"/>
          <w:kern w:val="0"/>
          <w:sz w:val="24"/>
          <w:szCs w:val="24"/>
        </w:rPr>
        <w:t>全文</w:t>
      </w:r>
      <w:r w:rsidRPr="00462EA2">
        <w:rPr>
          <w:rFonts w:asciiTheme="minorEastAsia" w:eastAsiaTheme="minorEastAsia" w:hAnsiTheme="minorEastAsia" w:hint="eastAsia"/>
          <w:kern w:val="0"/>
          <w:sz w:val="24"/>
          <w:szCs w:val="24"/>
        </w:rPr>
        <w:t>详</w:t>
      </w:r>
      <w:r w:rsidRPr="00462EA2">
        <w:rPr>
          <w:rFonts w:asciiTheme="minorEastAsia" w:eastAsiaTheme="minorEastAsia" w:hAnsiTheme="minorEastAsia"/>
          <w:kern w:val="0"/>
          <w:sz w:val="24"/>
          <w:szCs w:val="24"/>
        </w:rPr>
        <w:t>见</w:t>
      </w:r>
      <w:r w:rsidRPr="00462EA2">
        <w:rPr>
          <w:rFonts w:asciiTheme="minorEastAsia" w:eastAsiaTheme="minorEastAsia" w:hAnsiTheme="minorEastAsia" w:hint="eastAsia"/>
          <w:kern w:val="0"/>
          <w:sz w:val="24"/>
          <w:szCs w:val="24"/>
        </w:rPr>
        <w:t>公司于2023年4月29日披露在巨潮资讯网(</w:t>
      </w:r>
      <w:hyperlink r:id="rId14" w:history="1">
        <w:r w:rsidRPr="00462EA2">
          <w:rPr>
            <w:rFonts w:asciiTheme="minorEastAsia" w:eastAsiaTheme="minorEastAsia" w:hAnsiTheme="minorEastAsia" w:hint="eastAsia"/>
            <w:sz w:val="24"/>
            <w:szCs w:val="24"/>
          </w:rPr>
          <w:t>http://</w:t>
        </w:r>
        <w:proofErr w:type="spellStart"/>
        <w:r w:rsidRPr="00462EA2">
          <w:rPr>
            <w:rFonts w:asciiTheme="minorEastAsia" w:eastAsiaTheme="minorEastAsia" w:hAnsiTheme="minorEastAsia" w:hint="eastAsia"/>
            <w:sz w:val="24"/>
            <w:szCs w:val="24"/>
          </w:rPr>
          <w:t>www.cninfo.com.cn</w:t>
        </w:r>
        <w:proofErr w:type="spellEnd"/>
      </w:hyperlink>
      <w:r w:rsidRPr="00462EA2">
        <w:rPr>
          <w:rFonts w:asciiTheme="minorEastAsia" w:eastAsiaTheme="minorEastAsia" w:hAnsiTheme="minorEastAsia" w:hint="eastAsia"/>
          <w:kern w:val="0"/>
          <w:sz w:val="24"/>
          <w:szCs w:val="24"/>
        </w:rPr>
        <w:t>)上的《2022年社会责任报告》。</w:t>
      </w:r>
    </w:p>
    <w:p w:rsidR="00837AF9" w:rsidRPr="00462EA2" w:rsidRDefault="0024564C">
      <w:pPr>
        <w:wordWrap w:val="0"/>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本议案</w:t>
      </w:r>
      <w:r w:rsidRPr="00462EA2">
        <w:rPr>
          <w:rFonts w:asciiTheme="minorEastAsia" w:eastAsiaTheme="minorEastAsia" w:hAnsiTheme="minorEastAsia" w:hint="eastAsia"/>
          <w:kern w:val="0"/>
          <w:sz w:val="24"/>
          <w:szCs w:val="24"/>
        </w:rPr>
        <w:t>尚</w:t>
      </w:r>
      <w:r w:rsidRPr="00462EA2">
        <w:rPr>
          <w:rFonts w:asciiTheme="minorEastAsia" w:eastAsiaTheme="minorEastAsia" w:hAnsiTheme="minorEastAsia"/>
          <w:kern w:val="0"/>
          <w:sz w:val="24"/>
          <w:szCs w:val="24"/>
        </w:rPr>
        <w:t>需提交公司</w:t>
      </w:r>
      <w:r w:rsidRPr="00462EA2">
        <w:rPr>
          <w:rFonts w:asciiTheme="minorEastAsia" w:eastAsiaTheme="minorEastAsia" w:hAnsiTheme="minorEastAsia" w:hint="eastAsia"/>
          <w:kern w:val="0"/>
          <w:sz w:val="24"/>
          <w:szCs w:val="24"/>
        </w:rPr>
        <w:t>2022年</w:t>
      </w:r>
      <w:r w:rsidRPr="00462EA2">
        <w:rPr>
          <w:rFonts w:asciiTheme="minorEastAsia" w:eastAsiaTheme="minorEastAsia" w:hAnsiTheme="minorEastAsia"/>
          <w:kern w:val="0"/>
          <w:sz w:val="24"/>
          <w:szCs w:val="24"/>
        </w:rPr>
        <w:t>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九、以9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票弃权的表决结果审议通过《</w:t>
      </w:r>
      <w:r w:rsidRPr="00462EA2">
        <w:rPr>
          <w:rFonts w:asciiTheme="minorEastAsia" w:eastAsiaTheme="minorEastAsia" w:hAnsiTheme="minorEastAsia" w:hint="eastAsia"/>
          <w:sz w:val="24"/>
          <w:szCs w:val="24"/>
        </w:rPr>
        <w:t>关于2023年使用自有资金进行投资理财的议案</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详情见公司于2023年4月29日披露于《证券时报》、《中国证券报》和巨潮资讯网</w:t>
      </w:r>
      <w:r w:rsidRPr="00462EA2">
        <w:rPr>
          <w:rFonts w:asciiTheme="minorEastAsia" w:eastAsiaTheme="minorEastAsia" w:hAnsiTheme="minorEastAsia"/>
          <w:kern w:val="0"/>
          <w:sz w:val="24"/>
          <w:szCs w:val="24"/>
        </w:rPr>
        <w:t>(</w:t>
      </w:r>
      <w:hyperlink r:id="rId15" w:history="1">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hyperlink>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上的《</w:t>
      </w:r>
      <w:r w:rsidRPr="00462EA2">
        <w:rPr>
          <w:rFonts w:asciiTheme="minorEastAsia" w:eastAsiaTheme="minorEastAsia" w:hAnsiTheme="minorEastAsia" w:hint="eastAsia"/>
          <w:sz w:val="24"/>
          <w:szCs w:val="24"/>
        </w:rPr>
        <w:t>关于2023年使用自有资金进行投资理财的公告</w:t>
      </w:r>
      <w:r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本议案已经公司独立董事发表明确同意意见,本议案尚需提交公司2022年</w:t>
      </w:r>
      <w:r w:rsidRPr="00462EA2">
        <w:rPr>
          <w:rFonts w:asciiTheme="minorEastAsia" w:eastAsiaTheme="minorEastAsia" w:hAnsiTheme="minorEastAsia"/>
          <w:kern w:val="0"/>
          <w:sz w:val="24"/>
          <w:szCs w:val="24"/>
        </w:rPr>
        <w:t>度股东大会</w:t>
      </w:r>
      <w:r w:rsidRPr="00462EA2">
        <w:rPr>
          <w:rFonts w:asciiTheme="minorEastAsia" w:eastAsiaTheme="minorEastAsia" w:hAnsiTheme="minorEastAsia" w:hint="eastAsia"/>
          <w:kern w:val="0"/>
          <w:sz w:val="24"/>
          <w:szCs w:val="24"/>
        </w:rPr>
        <w:t>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十、以9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票弃权的表决结果审议通过《预计2023年度参与期货套期保值交易事项的议案》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详情见公司于2023年4月29日披露于《证券时报》、《中国证券报》和巨潮资讯网</w:t>
      </w:r>
      <w:r w:rsidRPr="00462EA2">
        <w:rPr>
          <w:rFonts w:asciiTheme="minorEastAsia" w:eastAsiaTheme="minorEastAsia" w:hAnsiTheme="minorEastAsia"/>
          <w:kern w:val="0"/>
          <w:sz w:val="24"/>
          <w:szCs w:val="24"/>
        </w:rPr>
        <w:t>(http://</w:t>
      </w:r>
      <w:proofErr w:type="spellStart"/>
      <w:r w:rsidRPr="00462EA2">
        <w:rPr>
          <w:rFonts w:asciiTheme="minorEastAsia" w:eastAsiaTheme="minorEastAsia" w:hAnsiTheme="minorEastAsia"/>
          <w:kern w:val="0"/>
          <w:sz w:val="24"/>
          <w:szCs w:val="24"/>
        </w:rPr>
        <w:t>www.cninfo.com.cn</w:t>
      </w:r>
      <w:proofErr w:type="spellEnd"/>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上的《关于预计2023年度</w:t>
      </w:r>
      <w:r w:rsidR="008854D1" w:rsidRPr="00462EA2">
        <w:rPr>
          <w:rFonts w:asciiTheme="minorEastAsia" w:eastAsiaTheme="minorEastAsia" w:hAnsiTheme="minorEastAsia" w:hint="eastAsia"/>
          <w:kern w:val="0"/>
          <w:sz w:val="24"/>
          <w:szCs w:val="24"/>
        </w:rPr>
        <w:t>参与</w:t>
      </w:r>
      <w:r w:rsidRPr="00462EA2">
        <w:rPr>
          <w:rFonts w:asciiTheme="minorEastAsia" w:eastAsiaTheme="minorEastAsia" w:hAnsiTheme="minorEastAsia" w:hint="eastAsia"/>
          <w:kern w:val="0"/>
          <w:sz w:val="24"/>
          <w:szCs w:val="24"/>
        </w:rPr>
        <w:t>期货</w:t>
      </w:r>
      <w:r w:rsidR="008854D1" w:rsidRPr="00462EA2">
        <w:rPr>
          <w:rFonts w:asciiTheme="minorEastAsia" w:eastAsiaTheme="minorEastAsia" w:hAnsiTheme="minorEastAsia" w:hint="eastAsia"/>
          <w:kern w:val="0"/>
          <w:sz w:val="24"/>
          <w:szCs w:val="24"/>
        </w:rPr>
        <w:t>套保</w:t>
      </w:r>
      <w:r w:rsidRPr="00462EA2">
        <w:rPr>
          <w:rFonts w:asciiTheme="minorEastAsia" w:eastAsiaTheme="minorEastAsia" w:hAnsiTheme="minorEastAsia" w:hint="eastAsia"/>
          <w:kern w:val="0"/>
          <w:sz w:val="24"/>
          <w:szCs w:val="24"/>
        </w:rPr>
        <w:t>交易事项的公告》。</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本议案已经公司独立董事发表明确同意意见。本议案尚需提交公司2022年</w:t>
      </w:r>
      <w:r w:rsidRPr="00462EA2">
        <w:rPr>
          <w:rFonts w:asciiTheme="minorEastAsia" w:eastAsiaTheme="minorEastAsia" w:hAnsiTheme="minorEastAsia"/>
          <w:kern w:val="0"/>
          <w:sz w:val="24"/>
          <w:szCs w:val="24"/>
        </w:rPr>
        <w:t>度股东大会</w:t>
      </w:r>
      <w:r w:rsidRPr="00462EA2">
        <w:rPr>
          <w:rFonts w:asciiTheme="minorEastAsia" w:eastAsiaTheme="minorEastAsia" w:hAnsiTheme="minorEastAsia" w:hint="eastAsia"/>
          <w:kern w:val="0"/>
          <w:sz w:val="24"/>
          <w:szCs w:val="24"/>
        </w:rPr>
        <w:t>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十一、以9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00A808C2" w:rsidRPr="00462EA2">
        <w:rPr>
          <w:rFonts w:asciiTheme="minorEastAsia" w:eastAsiaTheme="minorEastAsia" w:hAnsiTheme="minorEastAsia" w:hint="eastAsia"/>
          <w:kern w:val="0"/>
          <w:sz w:val="24"/>
          <w:szCs w:val="24"/>
        </w:rPr>
        <w:t>票弃权的表决结果审议通过《</w:t>
      </w:r>
      <w:r w:rsidRPr="00462EA2">
        <w:rPr>
          <w:rFonts w:asciiTheme="minorEastAsia" w:eastAsiaTheme="minorEastAsia" w:hAnsiTheme="minorEastAsia" w:hint="eastAsia"/>
          <w:kern w:val="0"/>
          <w:sz w:val="24"/>
          <w:szCs w:val="24"/>
        </w:rPr>
        <w:t>预计2023年度申请银行授信额度及借款的议案》</w:t>
      </w:r>
    </w:p>
    <w:p w:rsidR="00837AF9" w:rsidRPr="00462EA2" w:rsidRDefault="0024564C">
      <w:pPr>
        <w:spacing w:line="500" w:lineRule="exact"/>
        <w:ind w:firstLineChars="196" w:firstLine="470"/>
        <w:rPr>
          <w:rFonts w:asciiTheme="minorEastAsia" w:eastAsiaTheme="minorEastAsia" w:hAnsiTheme="minorEastAsia"/>
          <w:kern w:val="0"/>
          <w:sz w:val="24"/>
        </w:rPr>
      </w:pPr>
      <w:r w:rsidRPr="00462EA2">
        <w:rPr>
          <w:rFonts w:asciiTheme="minorEastAsia" w:eastAsiaTheme="minorEastAsia" w:hAnsiTheme="minorEastAsia" w:hint="eastAsia"/>
          <w:kern w:val="0"/>
          <w:sz w:val="24"/>
        </w:rPr>
        <w:t>根据公司持续生产经营与技术改造项目的需要，</w:t>
      </w:r>
      <w:r w:rsidRPr="00462EA2">
        <w:rPr>
          <w:rFonts w:asciiTheme="minorEastAsia" w:hAnsiTheme="minorEastAsia" w:cs="宋体" w:hint="eastAsia"/>
          <w:kern w:val="0"/>
          <w:sz w:val="24"/>
        </w:rPr>
        <w:t>预计公司2023年需向银行申请综合授信额度不超过人民币200亿元，主要包括银行授信的各类业务品种及产品。为确保资金需求，董事会拟提请股东大会授权公司董事长和总裁在授信额度内申请授信事宜，并同意其在借款行或新增银行间可以调剂使用，</w:t>
      </w:r>
      <w:r w:rsidRPr="00462EA2">
        <w:rPr>
          <w:rFonts w:asciiTheme="minorEastAsia" w:eastAsiaTheme="minorEastAsia" w:hAnsiTheme="minorEastAsia" w:hint="eastAsia"/>
          <w:kern w:val="0"/>
          <w:sz w:val="24"/>
        </w:rPr>
        <w:t>授权期限自</w:t>
      </w:r>
      <w:r w:rsidR="00103E9A" w:rsidRPr="00462EA2">
        <w:rPr>
          <w:rFonts w:asciiTheme="minorEastAsia" w:eastAsiaTheme="minorEastAsia" w:hAnsiTheme="minorEastAsia" w:hint="eastAsia"/>
          <w:kern w:val="0"/>
          <w:sz w:val="24"/>
        </w:rPr>
        <w:t>公司</w:t>
      </w:r>
      <w:r w:rsidRPr="00462EA2">
        <w:rPr>
          <w:rFonts w:asciiTheme="minorEastAsia" w:eastAsiaTheme="minorEastAsia" w:hAnsiTheme="minorEastAsia" w:hint="eastAsia"/>
          <w:kern w:val="0"/>
          <w:sz w:val="24"/>
        </w:rPr>
        <w:t>2022</w:t>
      </w:r>
      <w:r w:rsidR="00A808C2" w:rsidRPr="00462EA2">
        <w:rPr>
          <w:rFonts w:asciiTheme="minorEastAsia" w:eastAsiaTheme="minorEastAsia" w:hAnsiTheme="minorEastAsia" w:hint="eastAsia"/>
          <w:kern w:val="0"/>
          <w:sz w:val="24"/>
        </w:rPr>
        <w:t>年度股东大会审议通过该事项之日起至</w:t>
      </w:r>
      <w:r w:rsidR="00103E9A" w:rsidRPr="00462EA2">
        <w:rPr>
          <w:rFonts w:asciiTheme="minorEastAsia" w:hAnsiTheme="minorEastAsia" w:cs="宋体" w:hint="eastAsia"/>
          <w:kern w:val="0"/>
          <w:sz w:val="24"/>
        </w:rPr>
        <w:t>下次股东大会审议该事项之日止</w:t>
      </w:r>
      <w:r w:rsidRPr="00462EA2">
        <w:rPr>
          <w:rFonts w:asciiTheme="minorEastAsia" w:eastAsiaTheme="minorEastAsia" w:hAnsiTheme="minorEastAsia" w:hint="eastAsia"/>
          <w:kern w:val="0"/>
          <w:sz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本议案已经公司独立董事发表明确同意意见,本议案尚需提交公司2022年</w:t>
      </w:r>
      <w:r w:rsidRPr="00462EA2">
        <w:rPr>
          <w:rFonts w:asciiTheme="minorEastAsia" w:eastAsiaTheme="minorEastAsia" w:hAnsiTheme="minorEastAsia"/>
          <w:kern w:val="0"/>
          <w:sz w:val="24"/>
          <w:szCs w:val="24"/>
        </w:rPr>
        <w:t>度股东大会</w:t>
      </w:r>
      <w:r w:rsidRPr="00462EA2">
        <w:rPr>
          <w:rFonts w:asciiTheme="minorEastAsia" w:eastAsiaTheme="minorEastAsia" w:hAnsiTheme="minorEastAsia" w:hint="eastAsia"/>
          <w:kern w:val="0"/>
          <w:sz w:val="24"/>
          <w:szCs w:val="24"/>
        </w:rPr>
        <w:t>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十二、以9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00A808C2" w:rsidRPr="00462EA2">
        <w:rPr>
          <w:rFonts w:asciiTheme="minorEastAsia" w:eastAsiaTheme="minorEastAsia" w:hAnsiTheme="minorEastAsia" w:hint="eastAsia"/>
          <w:kern w:val="0"/>
          <w:sz w:val="24"/>
          <w:szCs w:val="24"/>
        </w:rPr>
        <w:t>票弃权的表决结果审议通过《</w:t>
      </w:r>
      <w:r w:rsidRPr="00462EA2">
        <w:rPr>
          <w:rFonts w:asciiTheme="minorEastAsia" w:eastAsiaTheme="minorEastAsia" w:hAnsiTheme="minorEastAsia" w:hint="eastAsia"/>
          <w:kern w:val="0"/>
          <w:sz w:val="24"/>
          <w:szCs w:val="24"/>
        </w:rPr>
        <w:t>预计2023年度公司为子公司提供担保的议案》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详情见公司于2023年4月29日刊登于《证券时报》、《中国证券报》和巨潮资讯网</w:t>
      </w:r>
      <w:r w:rsidRPr="00462EA2">
        <w:rPr>
          <w:rFonts w:asciiTheme="minorEastAsia" w:eastAsiaTheme="minorEastAsia" w:hAnsiTheme="minorEastAsia"/>
          <w:kern w:val="0"/>
          <w:sz w:val="24"/>
          <w:szCs w:val="24"/>
        </w:rPr>
        <w:t>(</w:t>
      </w:r>
      <w:r w:rsidRPr="00462EA2">
        <w:rPr>
          <w:rStyle w:val="a8"/>
          <w:rFonts w:asciiTheme="minorEastAsia" w:eastAsiaTheme="minorEastAsia" w:hAnsiTheme="minorEastAsia"/>
          <w:color w:val="auto"/>
          <w:kern w:val="0"/>
          <w:sz w:val="24"/>
          <w:szCs w:val="24"/>
          <w:u w:val="none"/>
        </w:rPr>
        <w:t>http://</w:t>
      </w:r>
      <w:proofErr w:type="spellStart"/>
      <w:r w:rsidRPr="00462EA2">
        <w:rPr>
          <w:rStyle w:val="a8"/>
          <w:rFonts w:asciiTheme="minorEastAsia" w:eastAsiaTheme="minorEastAsia" w:hAnsiTheme="minorEastAsia"/>
          <w:color w:val="auto"/>
          <w:kern w:val="0"/>
          <w:sz w:val="24"/>
          <w:szCs w:val="24"/>
          <w:u w:val="none"/>
        </w:rPr>
        <w:t>www.cninfo.com.cn</w:t>
      </w:r>
      <w:proofErr w:type="spellEnd"/>
      <w:r w:rsidRPr="00462EA2">
        <w:rPr>
          <w:rStyle w:val="a8"/>
          <w:rFonts w:asciiTheme="minorEastAsia" w:eastAsiaTheme="minorEastAsia" w:hAnsiTheme="minorEastAsia"/>
          <w:color w:val="auto"/>
          <w:kern w:val="0"/>
          <w:sz w:val="24"/>
          <w:szCs w:val="24"/>
          <w:u w:val="none"/>
        </w:rPr>
        <w:t>)</w:t>
      </w:r>
      <w:r w:rsidRPr="00462EA2">
        <w:rPr>
          <w:rStyle w:val="a8"/>
          <w:rFonts w:asciiTheme="minorEastAsia" w:eastAsiaTheme="minorEastAsia" w:hAnsiTheme="minorEastAsia" w:hint="eastAsia"/>
          <w:color w:val="auto"/>
          <w:kern w:val="0"/>
          <w:sz w:val="24"/>
          <w:szCs w:val="24"/>
          <w:u w:val="none"/>
        </w:rPr>
        <w:t>上的</w:t>
      </w:r>
      <w:r w:rsidRPr="00462EA2">
        <w:rPr>
          <w:rFonts w:asciiTheme="minorEastAsia" w:eastAsiaTheme="minorEastAsia" w:hAnsiTheme="minorEastAsia" w:hint="eastAsia"/>
          <w:kern w:val="0"/>
          <w:sz w:val="24"/>
          <w:szCs w:val="24"/>
        </w:rPr>
        <w:t>《关于预计2023年度公司为子公司提供担保的公告》</w:t>
      </w:r>
      <w:r w:rsidR="001D207D" w:rsidRPr="00462EA2">
        <w:rPr>
          <w:rFonts w:asciiTheme="minorEastAsia" w:eastAsiaTheme="minorEastAsia" w:hAnsiTheme="minorEastAsia" w:hint="eastAsia"/>
          <w:kern w:val="0"/>
          <w:sz w:val="24"/>
          <w:szCs w:val="24"/>
        </w:rPr>
        <w:t>。</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w:t>
      </w:r>
      <w:r w:rsidRPr="00462EA2">
        <w:rPr>
          <w:rFonts w:asciiTheme="minorEastAsia" w:eastAsiaTheme="minorEastAsia" w:hAnsiTheme="minorEastAsia"/>
          <w:kern w:val="0"/>
          <w:sz w:val="24"/>
          <w:szCs w:val="24"/>
        </w:rPr>
        <w:t>本议案需提交公司</w:t>
      </w:r>
      <w:r w:rsidRPr="00462EA2">
        <w:rPr>
          <w:rFonts w:asciiTheme="minorEastAsia" w:eastAsiaTheme="minorEastAsia" w:hAnsiTheme="minorEastAsia" w:hint="eastAsia"/>
          <w:kern w:val="0"/>
          <w:sz w:val="24"/>
          <w:szCs w:val="24"/>
        </w:rPr>
        <w:t>2022年</w:t>
      </w:r>
      <w:r w:rsidRPr="00462EA2">
        <w:rPr>
          <w:rFonts w:asciiTheme="minorEastAsia" w:eastAsiaTheme="minorEastAsia" w:hAnsiTheme="minorEastAsia"/>
          <w:kern w:val="0"/>
          <w:sz w:val="24"/>
          <w:szCs w:val="24"/>
        </w:rPr>
        <w:t>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十三、以</w:t>
      </w:r>
      <w:r w:rsidR="00A808C2" w:rsidRPr="00462EA2">
        <w:rPr>
          <w:rFonts w:asciiTheme="minorEastAsia" w:eastAsiaTheme="minorEastAsia" w:hAnsiTheme="minorEastAsia" w:hint="eastAsia"/>
          <w:kern w:val="0"/>
          <w:sz w:val="24"/>
          <w:szCs w:val="24"/>
        </w:rPr>
        <w:t>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00A808C2" w:rsidRPr="00462EA2">
        <w:rPr>
          <w:rFonts w:asciiTheme="minorEastAsia" w:eastAsiaTheme="minorEastAsia" w:hAnsiTheme="minorEastAsia" w:hint="eastAsia"/>
          <w:kern w:val="0"/>
          <w:sz w:val="24"/>
          <w:szCs w:val="24"/>
        </w:rPr>
        <w:t>0</w:t>
      </w:r>
      <w:r w:rsidRPr="00462EA2">
        <w:rPr>
          <w:rFonts w:asciiTheme="minorEastAsia" w:eastAsiaTheme="minorEastAsia" w:hAnsiTheme="minorEastAsia" w:hint="eastAsia"/>
          <w:kern w:val="0"/>
          <w:sz w:val="24"/>
          <w:szCs w:val="24"/>
        </w:rPr>
        <w:t>票回避、</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票弃权的表决结果通过《关于预计2023年度日常关联交易的议案》</w:t>
      </w:r>
    </w:p>
    <w:p w:rsidR="00837AF9" w:rsidRPr="00462EA2" w:rsidRDefault="0024564C">
      <w:pPr>
        <w:spacing w:line="500" w:lineRule="exact"/>
        <w:ind w:rightChars="20" w:right="42" w:firstLine="539"/>
        <w:rPr>
          <w:rFonts w:asciiTheme="minorEastAsia" w:eastAsiaTheme="minorEastAsia" w:hAnsiTheme="minorEastAsia"/>
          <w:sz w:val="24"/>
        </w:rPr>
      </w:pPr>
      <w:r w:rsidRPr="00462EA2">
        <w:rPr>
          <w:rFonts w:asciiTheme="minorEastAsia" w:eastAsiaTheme="minorEastAsia" w:hAnsiTheme="minorEastAsia" w:hint="eastAsia"/>
          <w:kern w:val="0"/>
          <w:sz w:val="24"/>
          <w:szCs w:val="24"/>
        </w:rPr>
        <w:t>详情见公司于2023年4月29日刊登于《证券时报》、《中国证券报》和巨潮资讯网</w:t>
      </w:r>
      <w:r w:rsidRPr="00462EA2">
        <w:rPr>
          <w:rFonts w:asciiTheme="minorEastAsia" w:eastAsiaTheme="minorEastAsia" w:hAnsiTheme="minorEastAsia"/>
          <w:kern w:val="0"/>
          <w:sz w:val="24"/>
          <w:szCs w:val="24"/>
        </w:rPr>
        <w:t>(</w:t>
      </w:r>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r w:rsidRPr="00462EA2">
        <w:rPr>
          <w:rFonts w:asciiTheme="minorEastAsia" w:eastAsiaTheme="minorEastAsia" w:hAnsiTheme="minorEastAsia"/>
          <w:sz w:val="24"/>
          <w:szCs w:val="24"/>
        </w:rPr>
        <w:t>)</w:t>
      </w:r>
      <w:r w:rsidRPr="00462EA2">
        <w:rPr>
          <w:rFonts w:asciiTheme="minorEastAsia" w:eastAsiaTheme="minorEastAsia" w:hAnsiTheme="minorEastAsia" w:hint="eastAsia"/>
          <w:sz w:val="24"/>
          <w:szCs w:val="24"/>
        </w:rPr>
        <w:t>上的</w:t>
      </w:r>
      <w:r w:rsidRPr="00462EA2">
        <w:rPr>
          <w:rFonts w:asciiTheme="minorEastAsia" w:eastAsiaTheme="minorEastAsia" w:hAnsiTheme="minorEastAsia" w:hint="eastAsia"/>
          <w:kern w:val="0"/>
          <w:sz w:val="24"/>
          <w:szCs w:val="24"/>
        </w:rPr>
        <w:t>《关于预计2023年度日常关联交易的公告》。</w:t>
      </w:r>
      <w:r w:rsidRPr="00462EA2">
        <w:rPr>
          <w:rFonts w:asciiTheme="minorEastAsia" w:eastAsiaTheme="minorEastAsia" w:hAnsiTheme="minorEastAsia" w:hint="eastAsia"/>
          <w:kern w:val="0"/>
          <w:sz w:val="24"/>
        </w:rPr>
        <w:t>根据《企业会计准则第36号—关联方披露》的规定，本次预计的关联交易</w:t>
      </w:r>
      <w:r w:rsidR="001D207D" w:rsidRPr="00462EA2">
        <w:rPr>
          <w:rFonts w:asciiTheme="minorEastAsia" w:eastAsiaTheme="minorEastAsia" w:hAnsiTheme="minorEastAsia" w:hint="eastAsia"/>
          <w:kern w:val="0"/>
          <w:sz w:val="24"/>
        </w:rPr>
        <w:t>之</w:t>
      </w:r>
      <w:r w:rsidRPr="00462EA2">
        <w:rPr>
          <w:rFonts w:asciiTheme="minorEastAsia" w:eastAsiaTheme="minorEastAsia" w:hAnsiTheme="minorEastAsia" w:hint="eastAsia"/>
          <w:kern w:val="0"/>
          <w:sz w:val="24"/>
        </w:rPr>
        <w:t>交易对方均为公司的联营企业，公司与其之间的交易认定为关联交易。表决时不涉及关联董事回避。</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本议案已经公司独立董事发表明确同意意见，</w:t>
      </w:r>
      <w:r w:rsidRPr="00462EA2">
        <w:rPr>
          <w:rFonts w:asciiTheme="minorEastAsia" w:eastAsiaTheme="minorEastAsia" w:hAnsiTheme="minorEastAsia"/>
          <w:kern w:val="0"/>
          <w:sz w:val="24"/>
          <w:szCs w:val="24"/>
        </w:rPr>
        <w:t>本议案需提交公司</w:t>
      </w:r>
      <w:r w:rsidRPr="00462EA2">
        <w:rPr>
          <w:rFonts w:asciiTheme="minorEastAsia" w:eastAsiaTheme="minorEastAsia" w:hAnsiTheme="minorEastAsia" w:hint="eastAsia"/>
          <w:kern w:val="0"/>
          <w:sz w:val="24"/>
          <w:szCs w:val="24"/>
        </w:rPr>
        <w:t>2022年</w:t>
      </w:r>
      <w:r w:rsidRPr="00462EA2">
        <w:rPr>
          <w:rFonts w:asciiTheme="minorEastAsia" w:eastAsiaTheme="minorEastAsia" w:hAnsiTheme="minorEastAsia"/>
          <w:kern w:val="0"/>
          <w:sz w:val="24"/>
          <w:szCs w:val="24"/>
        </w:rPr>
        <w:t>度股东大会审议。</w:t>
      </w:r>
    </w:p>
    <w:p w:rsidR="00837AF9" w:rsidRPr="00462EA2" w:rsidRDefault="0024564C">
      <w:p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十四、以9</w:t>
      </w:r>
      <w:r w:rsidRPr="00462EA2">
        <w:rPr>
          <w:rFonts w:asciiTheme="minorEastAsia" w:eastAsiaTheme="minorEastAsia" w:hAnsiTheme="minorEastAsia"/>
          <w:sz w:val="24"/>
          <w:szCs w:val="24"/>
        </w:rPr>
        <w:t>票赞成</w:t>
      </w:r>
      <w:r w:rsidRPr="00462EA2">
        <w:rPr>
          <w:rFonts w:asciiTheme="minorEastAsia" w:eastAsiaTheme="minorEastAsia" w:hAnsiTheme="minorEastAsia" w:hint="eastAsia"/>
          <w:sz w:val="24"/>
          <w:szCs w:val="24"/>
        </w:rPr>
        <w:t>、</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票反对、</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票弃权的表决结果审议通过《2022年度募集资金存放与使用情况专项报告的议案》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详情见公司于2023年4月29日刊登于《证券时报》、《中国证券报》和巨潮资讯网</w:t>
      </w:r>
      <w:r w:rsidRPr="00462EA2">
        <w:rPr>
          <w:rFonts w:asciiTheme="minorEastAsia" w:eastAsiaTheme="minorEastAsia" w:hAnsiTheme="minorEastAsia"/>
          <w:kern w:val="0"/>
          <w:sz w:val="24"/>
          <w:szCs w:val="24"/>
        </w:rPr>
        <w:t>(http://</w:t>
      </w:r>
      <w:proofErr w:type="spellStart"/>
      <w:r w:rsidRPr="00462EA2">
        <w:rPr>
          <w:rFonts w:asciiTheme="minorEastAsia" w:eastAsiaTheme="minorEastAsia" w:hAnsiTheme="minorEastAsia"/>
          <w:kern w:val="0"/>
          <w:sz w:val="24"/>
          <w:szCs w:val="24"/>
        </w:rPr>
        <w:t>www.cninfo.com.cn</w:t>
      </w:r>
      <w:proofErr w:type="spellEnd"/>
      <w:r w:rsidRPr="00462EA2">
        <w:rPr>
          <w:rFonts w:asciiTheme="minorEastAsia" w:eastAsiaTheme="minorEastAsia" w:hAnsiTheme="minorEastAsia"/>
          <w:kern w:val="0"/>
          <w:sz w:val="24"/>
          <w:szCs w:val="24"/>
        </w:rPr>
        <w:t>)</w:t>
      </w:r>
      <w:r w:rsidRPr="00462EA2">
        <w:rPr>
          <w:rFonts w:asciiTheme="minorEastAsia" w:eastAsiaTheme="minorEastAsia" w:hAnsiTheme="minorEastAsia" w:hint="eastAsia"/>
          <w:kern w:val="0"/>
          <w:sz w:val="24"/>
          <w:szCs w:val="24"/>
        </w:rPr>
        <w:t>上的《2022年度募集资金存放与使用情况专项报告》。本议案尚需提交公司2022年度股东大会审议。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十五、以9</w:t>
      </w:r>
      <w:r w:rsidRPr="00462EA2">
        <w:rPr>
          <w:rFonts w:asciiTheme="minorEastAsia" w:eastAsiaTheme="minorEastAsia" w:hAnsiTheme="minorEastAsia"/>
          <w:kern w:val="0"/>
          <w:sz w:val="24"/>
          <w:szCs w:val="24"/>
        </w:rPr>
        <w:t>票赞成</w:t>
      </w:r>
      <w:r w:rsidRPr="00462EA2">
        <w:rPr>
          <w:rFonts w:asciiTheme="minorEastAsia" w:eastAsiaTheme="minorEastAsia" w:hAnsiTheme="minorEastAsia" w:hint="eastAsia"/>
          <w:kern w:val="0"/>
          <w:sz w:val="24"/>
          <w:szCs w:val="24"/>
        </w:rPr>
        <w:t>、</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票反对、</w:t>
      </w:r>
      <w:r w:rsidRPr="00462EA2">
        <w:rPr>
          <w:rFonts w:asciiTheme="minorEastAsia" w:eastAsiaTheme="minorEastAsia" w:hAnsiTheme="minorEastAsia"/>
          <w:kern w:val="0"/>
          <w:sz w:val="24"/>
          <w:szCs w:val="24"/>
        </w:rPr>
        <w:t>0</w:t>
      </w:r>
      <w:r w:rsidRPr="00462EA2">
        <w:rPr>
          <w:rFonts w:asciiTheme="minorEastAsia" w:eastAsiaTheme="minorEastAsia" w:hAnsiTheme="minorEastAsia" w:hint="eastAsia"/>
          <w:kern w:val="0"/>
          <w:sz w:val="24"/>
          <w:szCs w:val="24"/>
        </w:rPr>
        <w:t>票弃权的表决结果通过《关于提议召开公司2022年</w:t>
      </w:r>
      <w:r w:rsidR="001D207D" w:rsidRPr="00462EA2">
        <w:rPr>
          <w:rFonts w:asciiTheme="minorEastAsia" w:eastAsiaTheme="minorEastAsia" w:hAnsiTheme="minorEastAsia" w:hint="eastAsia"/>
          <w:kern w:val="0"/>
          <w:sz w:val="24"/>
          <w:szCs w:val="24"/>
        </w:rPr>
        <w:t>年</w:t>
      </w:r>
      <w:r w:rsidRPr="00462EA2">
        <w:rPr>
          <w:rFonts w:asciiTheme="minorEastAsia" w:eastAsiaTheme="minorEastAsia" w:hAnsiTheme="minorEastAsia" w:hint="eastAsia"/>
          <w:kern w:val="0"/>
          <w:sz w:val="24"/>
          <w:szCs w:val="24"/>
        </w:rPr>
        <w:t>度股东大会的议案》</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详情见公司于2023年4月29日公司刊登于《证券时报》、《中国证券报》和巨潮资讯网</w:t>
      </w:r>
      <w:r w:rsidRPr="00462EA2">
        <w:rPr>
          <w:rFonts w:asciiTheme="minorEastAsia" w:eastAsiaTheme="minorEastAsia" w:hAnsiTheme="minorEastAsia"/>
          <w:kern w:val="0"/>
          <w:sz w:val="24"/>
          <w:szCs w:val="24"/>
        </w:rPr>
        <w:t>(</w:t>
      </w:r>
      <w:r w:rsidRPr="00462EA2">
        <w:rPr>
          <w:rStyle w:val="a8"/>
          <w:rFonts w:asciiTheme="minorEastAsia" w:eastAsiaTheme="minorEastAsia" w:hAnsiTheme="minorEastAsia"/>
          <w:color w:val="auto"/>
          <w:kern w:val="0"/>
          <w:sz w:val="24"/>
          <w:szCs w:val="24"/>
          <w:u w:val="none"/>
        </w:rPr>
        <w:t>http://</w:t>
      </w:r>
      <w:proofErr w:type="spellStart"/>
      <w:r w:rsidRPr="00462EA2">
        <w:rPr>
          <w:rStyle w:val="a8"/>
          <w:rFonts w:asciiTheme="minorEastAsia" w:eastAsiaTheme="minorEastAsia" w:hAnsiTheme="minorEastAsia"/>
          <w:color w:val="auto"/>
          <w:kern w:val="0"/>
          <w:sz w:val="24"/>
          <w:szCs w:val="24"/>
          <w:u w:val="none"/>
        </w:rPr>
        <w:t>www.cninfo.com.cn</w:t>
      </w:r>
      <w:proofErr w:type="spellEnd"/>
      <w:r w:rsidRPr="00462EA2">
        <w:rPr>
          <w:rStyle w:val="a8"/>
          <w:rFonts w:asciiTheme="minorEastAsia" w:eastAsiaTheme="minorEastAsia" w:hAnsiTheme="minorEastAsia"/>
          <w:color w:val="auto"/>
          <w:kern w:val="0"/>
          <w:sz w:val="24"/>
          <w:szCs w:val="24"/>
          <w:u w:val="none"/>
        </w:rPr>
        <w:t>)</w:t>
      </w:r>
      <w:r w:rsidRPr="00462EA2">
        <w:rPr>
          <w:rStyle w:val="a8"/>
          <w:rFonts w:asciiTheme="minorEastAsia" w:eastAsiaTheme="minorEastAsia" w:hAnsiTheme="minorEastAsia" w:hint="eastAsia"/>
          <w:color w:val="auto"/>
          <w:kern w:val="0"/>
          <w:sz w:val="24"/>
          <w:szCs w:val="24"/>
          <w:u w:val="none"/>
        </w:rPr>
        <w:t>上的《关于召开2022年</w:t>
      </w:r>
      <w:r w:rsidR="006A0333" w:rsidRPr="00462EA2">
        <w:rPr>
          <w:rStyle w:val="a8"/>
          <w:rFonts w:asciiTheme="minorEastAsia" w:eastAsiaTheme="minorEastAsia" w:hAnsiTheme="minorEastAsia" w:hint="eastAsia"/>
          <w:color w:val="auto"/>
          <w:kern w:val="0"/>
          <w:sz w:val="24"/>
          <w:szCs w:val="24"/>
          <w:u w:val="none"/>
        </w:rPr>
        <w:t>年</w:t>
      </w:r>
      <w:r w:rsidRPr="00462EA2">
        <w:rPr>
          <w:rStyle w:val="a8"/>
          <w:rFonts w:asciiTheme="minorEastAsia" w:eastAsiaTheme="minorEastAsia" w:hAnsiTheme="minorEastAsia" w:hint="eastAsia"/>
          <w:color w:val="auto"/>
          <w:kern w:val="0"/>
          <w:sz w:val="24"/>
          <w:szCs w:val="24"/>
          <w:u w:val="none"/>
        </w:rPr>
        <w:t>度股东大会的</w:t>
      </w:r>
      <w:r w:rsidRPr="00462EA2">
        <w:rPr>
          <w:rFonts w:asciiTheme="minorEastAsia" w:eastAsiaTheme="minorEastAsia" w:hAnsiTheme="minorEastAsia" w:hint="eastAsia"/>
          <w:kern w:val="0"/>
          <w:sz w:val="24"/>
          <w:szCs w:val="24"/>
        </w:rPr>
        <w:t>通知》。</w:t>
      </w:r>
    </w:p>
    <w:p w:rsidR="00837AF9" w:rsidRPr="00462EA2" w:rsidRDefault="0024564C">
      <w:p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十六、以9</w:t>
      </w:r>
      <w:r w:rsidRPr="00462EA2">
        <w:rPr>
          <w:rFonts w:asciiTheme="minorEastAsia" w:eastAsiaTheme="minorEastAsia" w:hAnsiTheme="minorEastAsia"/>
          <w:sz w:val="24"/>
          <w:szCs w:val="24"/>
        </w:rPr>
        <w:t>票赞成</w:t>
      </w:r>
      <w:r w:rsidRPr="00462EA2">
        <w:rPr>
          <w:rFonts w:asciiTheme="minorEastAsia" w:eastAsiaTheme="minorEastAsia" w:hAnsiTheme="minorEastAsia" w:hint="eastAsia"/>
          <w:sz w:val="24"/>
          <w:szCs w:val="24"/>
        </w:rPr>
        <w:t>、</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票反对、</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票弃权的表决结果审议通过《关于计提资产减值准备的议案》</w:t>
      </w:r>
    </w:p>
    <w:p w:rsidR="00837AF9" w:rsidRPr="00462EA2" w:rsidRDefault="0024564C">
      <w:p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详情见公司于2023年4月29日刊登于《证券时报》、《中国证券报》和巨潮资讯网</w:t>
      </w:r>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r w:rsidRPr="00462EA2">
        <w:rPr>
          <w:rFonts w:asciiTheme="minorEastAsia" w:eastAsiaTheme="minorEastAsia" w:hAnsiTheme="minorEastAsia"/>
          <w:sz w:val="24"/>
          <w:szCs w:val="24"/>
        </w:rPr>
        <w:t>)</w:t>
      </w:r>
      <w:r w:rsidRPr="00462EA2">
        <w:rPr>
          <w:rFonts w:asciiTheme="minorEastAsia" w:eastAsiaTheme="minorEastAsia" w:hAnsiTheme="minorEastAsia" w:hint="eastAsia"/>
          <w:sz w:val="24"/>
          <w:szCs w:val="24"/>
        </w:rPr>
        <w:t>上的《关于计提资产减值准备的公告》。</w:t>
      </w:r>
    </w:p>
    <w:p w:rsidR="00837AF9" w:rsidRPr="00462EA2" w:rsidRDefault="0024564C">
      <w:pPr>
        <w:numPr>
          <w:ilvl w:val="0"/>
          <w:numId w:val="1"/>
        </w:num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以9</w:t>
      </w:r>
      <w:r w:rsidRPr="00462EA2">
        <w:rPr>
          <w:rFonts w:asciiTheme="minorEastAsia" w:eastAsiaTheme="minorEastAsia" w:hAnsiTheme="minorEastAsia"/>
          <w:sz w:val="24"/>
          <w:szCs w:val="24"/>
        </w:rPr>
        <w:t>票赞成</w:t>
      </w:r>
      <w:r w:rsidRPr="00462EA2">
        <w:rPr>
          <w:rFonts w:asciiTheme="minorEastAsia" w:eastAsiaTheme="minorEastAsia" w:hAnsiTheme="minorEastAsia" w:hint="eastAsia"/>
          <w:sz w:val="24"/>
          <w:szCs w:val="24"/>
        </w:rPr>
        <w:t>、</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票反对、</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票弃权的表决结果审议通过《关于修订&lt;公司章程&gt;部分条款的议案》</w:t>
      </w:r>
    </w:p>
    <w:p w:rsidR="00837AF9" w:rsidRPr="00462EA2" w:rsidRDefault="0024564C">
      <w:pPr>
        <w:spacing w:line="500" w:lineRule="exact"/>
        <w:ind w:firstLineChars="200" w:firstLine="48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详情见公司于2023年4月29日刊登于《证券时报》、《中国证券报》和巨潮资讯网</w:t>
      </w:r>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r w:rsidRPr="00462EA2">
        <w:rPr>
          <w:rFonts w:asciiTheme="minorEastAsia" w:eastAsiaTheme="minorEastAsia" w:hAnsiTheme="minorEastAsia"/>
          <w:sz w:val="24"/>
          <w:szCs w:val="24"/>
        </w:rPr>
        <w:t>)</w:t>
      </w:r>
      <w:r w:rsidRPr="00462EA2">
        <w:rPr>
          <w:rFonts w:asciiTheme="minorEastAsia" w:eastAsiaTheme="minorEastAsia" w:hAnsiTheme="minorEastAsia" w:hint="eastAsia"/>
          <w:sz w:val="24"/>
          <w:szCs w:val="24"/>
        </w:rPr>
        <w:t>上的《</w:t>
      </w:r>
      <w:r w:rsidR="00456FB5" w:rsidRPr="00462EA2">
        <w:rPr>
          <w:rFonts w:asciiTheme="minorEastAsia" w:eastAsiaTheme="minorEastAsia" w:hAnsiTheme="minorEastAsia" w:hint="eastAsia"/>
          <w:sz w:val="24"/>
          <w:szCs w:val="24"/>
        </w:rPr>
        <w:t>&lt;公司章程&gt;修订对照表</w:t>
      </w:r>
      <w:r w:rsidRPr="00462EA2">
        <w:rPr>
          <w:rFonts w:asciiTheme="minorEastAsia" w:eastAsiaTheme="minorEastAsia" w:hAnsiTheme="minorEastAsia" w:hint="eastAsia"/>
          <w:sz w:val="24"/>
          <w:szCs w:val="24"/>
        </w:rPr>
        <w:t>》</w:t>
      </w:r>
      <w:r w:rsidR="00456FB5" w:rsidRPr="00462EA2">
        <w:rPr>
          <w:rFonts w:asciiTheme="minorEastAsia" w:eastAsiaTheme="minorEastAsia" w:hAnsiTheme="minorEastAsia" w:hint="eastAsia"/>
          <w:sz w:val="24"/>
          <w:szCs w:val="24"/>
        </w:rPr>
        <w:t>（2023年4月）</w:t>
      </w:r>
      <w:r w:rsidRPr="00462EA2">
        <w:rPr>
          <w:rFonts w:asciiTheme="minorEastAsia" w:eastAsiaTheme="minorEastAsia" w:hAnsiTheme="minorEastAsia" w:hint="eastAsia"/>
          <w:sz w:val="24"/>
          <w:szCs w:val="24"/>
        </w:rPr>
        <w:t>。</w:t>
      </w:r>
      <w:r w:rsidRPr="00462EA2">
        <w:rPr>
          <w:rFonts w:asciiTheme="minorEastAsia" w:eastAsiaTheme="minorEastAsia" w:hAnsiTheme="minorEastAsia" w:hint="eastAsia"/>
          <w:kern w:val="0"/>
          <w:sz w:val="24"/>
          <w:szCs w:val="24"/>
        </w:rPr>
        <w:t>本议案尚需提交公司2022年度股东大会审议。</w:t>
      </w:r>
    </w:p>
    <w:p w:rsidR="00837AF9" w:rsidRPr="00462EA2" w:rsidRDefault="0024564C">
      <w:p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十八、以</w:t>
      </w:r>
      <w:r w:rsidR="00456FB5" w:rsidRPr="00462EA2">
        <w:rPr>
          <w:rFonts w:asciiTheme="minorEastAsia" w:eastAsiaTheme="minorEastAsia" w:hAnsiTheme="minorEastAsia" w:hint="eastAsia"/>
          <w:sz w:val="24"/>
          <w:szCs w:val="24"/>
        </w:rPr>
        <w:t>6</w:t>
      </w:r>
      <w:r w:rsidRPr="00462EA2">
        <w:rPr>
          <w:rFonts w:asciiTheme="minorEastAsia" w:eastAsiaTheme="minorEastAsia" w:hAnsiTheme="minorEastAsia"/>
          <w:sz w:val="24"/>
          <w:szCs w:val="24"/>
        </w:rPr>
        <w:t>票赞成</w:t>
      </w:r>
      <w:r w:rsidRPr="00462EA2">
        <w:rPr>
          <w:rFonts w:asciiTheme="minorEastAsia" w:eastAsiaTheme="minorEastAsia" w:hAnsiTheme="minorEastAsia" w:hint="eastAsia"/>
          <w:sz w:val="24"/>
          <w:szCs w:val="24"/>
        </w:rPr>
        <w:t>、</w:t>
      </w:r>
      <w:r w:rsidR="00456FB5" w:rsidRPr="00462EA2">
        <w:rPr>
          <w:rFonts w:asciiTheme="minorEastAsia" w:eastAsiaTheme="minorEastAsia" w:hAnsiTheme="minorEastAsia" w:hint="eastAsia"/>
          <w:sz w:val="24"/>
          <w:szCs w:val="24"/>
        </w:rPr>
        <w:t>3</w:t>
      </w:r>
      <w:r w:rsidRPr="00462EA2">
        <w:rPr>
          <w:rFonts w:asciiTheme="minorEastAsia" w:eastAsiaTheme="minorEastAsia" w:hAnsiTheme="minorEastAsia" w:hint="eastAsia"/>
          <w:sz w:val="24"/>
          <w:szCs w:val="24"/>
        </w:rPr>
        <w:t>票回避、</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票反对、</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票弃权的表决结果通过</w:t>
      </w:r>
      <w:r w:rsidR="00355227" w:rsidRPr="00462EA2">
        <w:rPr>
          <w:rFonts w:asciiTheme="minorEastAsia" w:eastAsiaTheme="minorEastAsia" w:hAnsiTheme="minorEastAsia" w:hint="eastAsia"/>
          <w:sz w:val="24"/>
          <w:szCs w:val="24"/>
        </w:rPr>
        <w:t>《关于签署上虞时尚总部物业购买框架协议暨关联交易的议案》</w:t>
      </w:r>
    </w:p>
    <w:p w:rsidR="00837AF9" w:rsidRPr="00462EA2" w:rsidRDefault="0024564C">
      <w:pPr>
        <w:spacing w:line="500" w:lineRule="exact"/>
        <w:ind w:firstLineChars="200" w:firstLine="48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详情见公司于2023年4月29日刊登于《证券时报》、《中国证券报》和巨潮资讯网</w:t>
      </w:r>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r w:rsidRPr="00462EA2">
        <w:rPr>
          <w:rFonts w:asciiTheme="minorEastAsia" w:eastAsiaTheme="minorEastAsia" w:hAnsiTheme="minorEastAsia"/>
          <w:sz w:val="24"/>
          <w:szCs w:val="24"/>
        </w:rPr>
        <w:t>)</w:t>
      </w:r>
      <w:r w:rsidRPr="00462EA2">
        <w:rPr>
          <w:rFonts w:asciiTheme="minorEastAsia" w:eastAsiaTheme="minorEastAsia" w:hAnsiTheme="minorEastAsia" w:hint="eastAsia"/>
          <w:sz w:val="24"/>
          <w:szCs w:val="24"/>
        </w:rPr>
        <w:t>上的《</w:t>
      </w:r>
      <w:r w:rsidR="009306AA" w:rsidRPr="00462EA2">
        <w:rPr>
          <w:rFonts w:asciiTheme="minorEastAsia" w:eastAsiaTheme="minorEastAsia" w:hAnsiTheme="minorEastAsia" w:hint="eastAsia"/>
          <w:kern w:val="0"/>
          <w:sz w:val="24"/>
          <w:szCs w:val="24"/>
        </w:rPr>
        <w:t>关于签署上虞时尚总部物业购买框架协议暨关联交易的公告</w:t>
      </w:r>
      <w:r w:rsidRPr="00462EA2">
        <w:rPr>
          <w:rFonts w:asciiTheme="minorEastAsia" w:eastAsiaTheme="minorEastAsia" w:hAnsiTheme="minorEastAsia" w:hint="eastAsia"/>
          <w:sz w:val="24"/>
          <w:szCs w:val="24"/>
        </w:rPr>
        <w:t>》。</w:t>
      </w:r>
    </w:p>
    <w:p w:rsidR="00154780" w:rsidRPr="00462EA2" w:rsidRDefault="00154780" w:rsidP="00154780">
      <w:pPr>
        <w:spacing w:line="500" w:lineRule="exact"/>
        <w:ind w:firstLineChars="200" w:firstLine="48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十九、以9</w:t>
      </w:r>
      <w:r w:rsidRPr="00462EA2">
        <w:rPr>
          <w:rFonts w:asciiTheme="minorEastAsia" w:eastAsiaTheme="minorEastAsia" w:hAnsiTheme="minorEastAsia"/>
          <w:sz w:val="24"/>
          <w:szCs w:val="24"/>
        </w:rPr>
        <w:t>票赞成</w:t>
      </w:r>
      <w:r w:rsidRPr="00462EA2">
        <w:rPr>
          <w:rFonts w:asciiTheme="minorEastAsia" w:eastAsiaTheme="minorEastAsia" w:hAnsiTheme="minorEastAsia" w:hint="eastAsia"/>
          <w:sz w:val="24"/>
          <w:szCs w:val="24"/>
        </w:rPr>
        <w:t>、</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票反对、</w:t>
      </w:r>
      <w:r w:rsidRPr="00462EA2">
        <w:rPr>
          <w:rFonts w:asciiTheme="minorEastAsia" w:eastAsiaTheme="minorEastAsia" w:hAnsiTheme="minorEastAsia"/>
          <w:sz w:val="24"/>
          <w:szCs w:val="24"/>
        </w:rPr>
        <w:t>0</w:t>
      </w:r>
      <w:r w:rsidRPr="00462EA2">
        <w:rPr>
          <w:rFonts w:asciiTheme="minorEastAsia" w:eastAsiaTheme="minorEastAsia" w:hAnsiTheme="minorEastAsia" w:hint="eastAsia"/>
          <w:sz w:val="24"/>
          <w:szCs w:val="24"/>
        </w:rPr>
        <w:t>票弃权的表决结果审议通过《关于续聘2023年度会计师事务所的议案》</w:t>
      </w:r>
    </w:p>
    <w:p w:rsidR="00154780" w:rsidRPr="00462EA2" w:rsidRDefault="00154780" w:rsidP="00154780">
      <w:pPr>
        <w:spacing w:line="500" w:lineRule="exact"/>
        <w:ind w:firstLineChars="196" w:firstLine="470"/>
        <w:rPr>
          <w:rFonts w:asciiTheme="minorEastAsia" w:eastAsiaTheme="minorEastAsia" w:hAnsiTheme="minorEastAsia"/>
          <w:sz w:val="24"/>
          <w:szCs w:val="24"/>
        </w:rPr>
      </w:pPr>
      <w:r w:rsidRPr="00462EA2">
        <w:rPr>
          <w:rFonts w:asciiTheme="minorEastAsia" w:eastAsiaTheme="minorEastAsia" w:hAnsiTheme="minorEastAsia" w:hint="eastAsia"/>
          <w:sz w:val="24"/>
          <w:szCs w:val="24"/>
        </w:rPr>
        <w:t>详情见公司于</w:t>
      </w:r>
      <w:r w:rsidRPr="00462EA2">
        <w:rPr>
          <w:rFonts w:asciiTheme="minorEastAsia" w:eastAsiaTheme="minorEastAsia" w:hAnsiTheme="minorEastAsia"/>
          <w:sz w:val="24"/>
          <w:szCs w:val="24"/>
        </w:rPr>
        <w:t>20</w:t>
      </w:r>
      <w:r w:rsidRPr="00462EA2">
        <w:rPr>
          <w:rFonts w:asciiTheme="minorEastAsia" w:eastAsiaTheme="minorEastAsia" w:hAnsiTheme="minorEastAsia" w:hint="eastAsia"/>
          <w:sz w:val="24"/>
          <w:szCs w:val="24"/>
        </w:rPr>
        <w:t>23年4月29日刊登于《证券时报》、《中国证券报》和巨潮资讯网</w:t>
      </w:r>
      <w:r w:rsidRPr="00462EA2">
        <w:rPr>
          <w:rFonts w:asciiTheme="minorEastAsia" w:eastAsiaTheme="minorEastAsia" w:hAnsiTheme="minorEastAsia"/>
          <w:sz w:val="24"/>
          <w:szCs w:val="24"/>
        </w:rPr>
        <w:t>(http://</w:t>
      </w:r>
      <w:proofErr w:type="spellStart"/>
      <w:r w:rsidRPr="00462EA2">
        <w:rPr>
          <w:rFonts w:asciiTheme="minorEastAsia" w:eastAsiaTheme="minorEastAsia" w:hAnsiTheme="minorEastAsia"/>
          <w:sz w:val="24"/>
          <w:szCs w:val="24"/>
        </w:rPr>
        <w:t>www.cninfo.com.cn</w:t>
      </w:r>
      <w:proofErr w:type="spellEnd"/>
      <w:r w:rsidRPr="00462EA2">
        <w:rPr>
          <w:rFonts w:asciiTheme="minorEastAsia" w:eastAsiaTheme="minorEastAsia" w:hAnsiTheme="minorEastAsia"/>
          <w:sz w:val="24"/>
          <w:szCs w:val="24"/>
        </w:rPr>
        <w:t>)</w:t>
      </w:r>
      <w:r w:rsidRPr="00462EA2">
        <w:rPr>
          <w:rFonts w:asciiTheme="minorEastAsia" w:eastAsiaTheme="minorEastAsia" w:hAnsiTheme="minorEastAsia" w:hint="eastAsia"/>
          <w:sz w:val="24"/>
          <w:szCs w:val="24"/>
        </w:rPr>
        <w:t>上的《关于续聘2023年度会计师事务所的公告》。</w:t>
      </w:r>
      <w:r w:rsidRPr="00462EA2">
        <w:rPr>
          <w:rFonts w:asciiTheme="minorEastAsia" w:eastAsiaTheme="minorEastAsia" w:hAnsiTheme="minorEastAsia" w:hint="eastAsia"/>
          <w:kern w:val="0"/>
          <w:sz w:val="24"/>
          <w:szCs w:val="24"/>
        </w:rPr>
        <w:t>本议案尚需提交公司2022年度股东大会审议。</w:t>
      </w:r>
    </w:p>
    <w:p w:rsidR="00154780" w:rsidRPr="00462EA2" w:rsidRDefault="00154780">
      <w:pPr>
        <w:spacing w:line="500" w:lineRule="exact"/>
        <w:ind w:firstLineChars="200" w:firstLine="480"/>
        <w:rPr>
          <w:rFonts w:asciiTheme="minorEastAsia" w:eastAsiaTheme="minorEastAsia" w:hAnsiTheme="minorEastAsia"/>
          <w:sz w:val="24"/>
          <w:szCs w:val="24"/>
        </w:rPr>
      </w:pPr>
    </w:p>
    <w:p w:rsidR="00837AF9" w:rsidRPr="00462EA2" w:rsidRDefault="0024564C">
      <w:pPr>
        <w:spacing w:line="500" w:lineRule="exact"/>
        <w:ind w:firstLineChars="196" w:firstLine="472"/>
        <w:rPr>
          <w:rFonts w:asciiTheme="minorEastAsia" w:eastAsiaTheme="minorEastAsia" w:hAnsiTheme="minorEastAsia"/>
          <w:b/>
          <w:kern w:val="0"/>
          <w:sz w:val="24"/>
          <w:szCs w:val="24"/>
        </w:rPr>
      </w:pPr>
      <w:r w:rsidRPr="00462EA2">
        <w:rPr>
          <w:rFonts w:asciiTheme="minorEastAsia" w:eastAsiaTheme="minorEastAsia" w:hAnsiTheme="minorEastAsia" w:hint="eastAsia"/>
          <w:b/>
          <w:kern w:val="0"/>
          <w:sz w:val="24"/>
          <w:szCs w:val="24"/>
        </w:rPr>
        <w:t>备查文件</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1、第八届董事会第四次会议决议；</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2、独立董事关于第八届董事会第四次会议相关事项的事前认可意见；</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3、独立董事关于第八届董事会第四次会议相关事项的独立意见；</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4、董事、监事、高级管理人员关于公司2022年度报告的书面确认意见；</w:t>
      </w:r>
    </w:p>
    <w:p w:rsidR="00837AF9" w:rsidRPr="00462EA2" w:rsidRDefault="0024564C">
      <w:pPr>
        <w:spacing w:line="500" w:lineRule="exact"/>
        <w:ind w:firstLineChars="196" w:firstLine="470"/>
        <w:rPr>
          <w:rFonts w:asciiTheme="minorEastAsia" w:eastAsiaTheme="minorEastAsia" w:hAnsiTheme="minorEastAsia"/>
          <w:kern w:val="0"/>
          <w:sz w:val="24"/>
          <w:szCs w:val="24"/>
        </w:rPr>
      </w:pPr>
      <w:r w:rsidRPr="00462EA2">
        <w:rPr>
          <w:rFonts w:asciiTheme="minorEastAsia" w:eastAsiaTheme="minorEastAsia" w:hAnsiTheme="minorEastAsia" w:hint="eastAsia"/>
          <w:kern w:val="0"/>
          <w:sz w:val="24"/>
          <w:szCs w:val="24"/>
        </w:rPr>
        <w:t>5、董事、监事、高级管理人员关于公司2023年第一季度报告的书面确认意见。</w:t>
      </w:r>
    </w:p>
    <w:p w:rsidR="00837AF9" w:rsidRPr="00462EA2" w:rsidRDefault="00837AF9">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p>
    <w:p w:rsidR="00837AF9" w:rsidRPr="00462EA2" w:rsidRDefault="0024564C">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特此公告。</w:t>
      </w:r>
    </w:p>
    <w:p w:rsidR="00837AF9" w:rsidRPr="00462EA2" w:rsidRDefault="0024564C">
      <w:pPr>
        <w:autoSpaceDE w:val="0"/>
        <w:autoSpaceDN w:val="0"/>
        <w:adjustRightInd w:val="0"/>
        <w:spacing w:line="500" w:lineRule="exact"/>
        <w:jc w:val="right"/>
        <w:rPr>
          <w:rFonts w:asciiTheme="minorEastAsia" w:eastAsiaTheme="minorEastAsia" w:hAnsiTheme="minorEastAsia"/>
          <w:kern w:val="0"/>
          <w:sz w:val="24"/>
          <w:szCs w:val="24"/>
        </w:rPr>
      </w:pPr>
      <w:r w:rsidRPr="00462EA2">
        <w:rPr>
          <w:rFonts w:asciiTheme="minorEastAsia" w:eastAsiaTheme="minorEastAsia" w:hAnsiTheme="minorEastAsia"/>
          <w:kern w:val="0"/>
          <w:sz w:val="24"/>
          <w:szCs w:val="24"/>
        </w:rPr>
        <w:t>华孚时尚股份有限公司</w:t>
      </w:r>
      <w:r w:rsidRPr="00462EA2">
        <w:rPr>
          <w:rFonts w:asciiTheme="minorEastAsia" w:eastAsiaTheme="minorEastAsia" w:hAnsiTheme="minorEastAsia" w:hint="eastAsia"/>
          <w:kern w:val="0"/>
          <w:sz w:val="24"/>
          <w:szCs w:val="24"/>
        </w:rPr>
        <w:t>董</w:t>
      </w:r>
      <w:r w:rsidRPr="00462EA2">
        <w:rPr>
          <w:rFonts w:asciiTheme="minorEastAsia" w:eastAsiaTheme="minorEastAsia" w:hAnsiTheme="minorEastAsia"/>
          <w:kern w:val="0"/>
          <w:sz w:val="24"/>
          <w:szCs w:val="24"/>
        </w:rPr>
        <w:t>事会</w:t>
      </w:r>
    </w:p>
    <w:p w:rsidR="00837AF9" w:rsidRPr="00462EA2" w:rsidRDefault="0024564C">
      <w:pPr>
        <w:autoSpaceDE w:val="0"/>
        <w:autoSpaceDN w:val="0"/>
        <w:adjustRightInd w:val="0"/>
        <w:spacing w:line="500" w:lineRule="exact"/>
        <w:jc w:val="right"/>
        <w:rPr>
          <w:rFonts w:asciiTheme="minorEastAsia" w:eastAsiaTheme="minorEastAsia" w:hAnsiTheme="minorEastAsia"/>
          <w:sz w:val="24"/>
          <w:szCs w:val="24"/>
        </w:rPr>
      </w:pPr>
      <w:r w:rsidRPr="00462EA2">
        <w:rPr>
          <w:rFonts w:asciiTheme="minorEastAsia" w:eastAsiaTheme="minorEastAsia" w:hAnsiTheme="minorEastAsia" w:hint="eastAsia"/>
          <w:kern w:val="0"/>
          <w:sz w:val="24"/>
          <w:szCs w:val="24"/>
        </w:rPr>
        <w:t>二〇二三年四月二十九日</w:t>
      </w:r>
    </w:p>
    <w:sectPr w:rsidR="00837AF9" w:rsidRPr="00462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15C" w:rsidRDefault="001E415C" w:rsidP="001F19DA">
      <w:r>
        <w:separator/>
      </w:r>
    </w:p>
  </w:endnote>
  <w:endnote w:type="continuationSeparator" w:id="0">
    <w:p w:rsidR="001E415C" w:rsidRDefault="001E415C" w:rsidP="001F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15C" w:rsidRDefault="001E415C" w:rsidP="001F19DA">
      <w:r>
        <w:separator/>
      </w:r>
    </w:p>
  </w:footnote>
  <w:footnote w:type="continuationSeparator" w:id="0">
    <w:p w:rsidR="001E415C" w:rsidRDefault="001E415C" w:rsidP="001F1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04875"/>
    <w:multiLevelType w:val="singleLevel"/>
    <w:tmpl w:val="11904875"/>
    <w:lvl w:ilvl="0">
      <w:start w:val="1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1431"/>
    <w:rsid w:val="00030938"/>
    <w:rsid w:val="0005344A"/>
    <w:rsid w:val="00072F72"/>
    <w:rsid w:val="00073ED7"/>
    <w:rsid w:val="00077B55"/>
    <w:rsid w:val="000864CE"/>
    <w:rsid w:val="000A59A0"/>
    <w:rsid w:val="000D5198"/>
    <w:rsid w:val="000E0DC2"/>
    <w:rsid w:val="000E1CB2"/>
    <w:rsid w:val="000F2525"/>
    <w:rsid w:val="000F31DF"/>
    <w:rsid w:val="00101C2A"/>
    <w:rsid w:val="00103E9A"/>
    <w:rsid w:val="0010472C"/>
    <w:rsid w:val="00107892"/>
    <w:rsid w:val="00110CA2"/>
    <w:rsid w:val="001454CC"/>
    <w:rsid w:val="00147F04"/>
    <w:rsid w:val="00154780"/>
    <w:rsid w:val="00160828"/>
    <w:rsid w:val="00162FE4"/>
    <w:rsid w:val="001657EE"/>
    <w:rsid w:val="00171561"/>
    <w:rsid w:val="00172BC2"/>
    <w:rsid w:val="001834CB"/>
    <w:rsid w:val="00184D4F"/>
    <w:rsid w:val="00195116"/>
    <w:rsid w:val="001A4B2A"/>
    <w:rsid w:val="001C4E9E"/>
    <w:rsid w:val="001D207D"/>
    <w:rsid w:val="001E415C"/>
    <w:rsid w:val="001E7C24"/>
    <w:rsid w:val="001F19DA"/>
    <w:rsid w:val="00245473"/>
    <w:rsid w:val="0024564C"/>
    <w:rsid w:val="00260090"/>
    <w:rsid w:val="00287EF9"/>
    <w:rsid w:val="002B7A5A"/>
    <w:rsid w:val="002D5BE1"/>
    <w:rsid w:val="002D792A"/>
    <w:rsid w:val="00301B70"/>
    <w:rsid w:val="00331750"/>
    <w:rsid w:val="0034603E"/>
    <w:rsid w:val="00355227"/>
    <w:rsid w:val="0037195C"/>
    <w:rsid w:val="003B336E"/>
    <w:rsid w:val="003C7D52"/>
    <w:rsid w:val="003D122A"/>
    <w:rsid w:val="003D4FDA"/>
    <w:rsid w:val="003D6B08"/>
    <w:rsid w:val="003D76D1"/>
    <w:rsid w:val="003E3AAF"/>
    <w:rsid w:val="003F4E82"/>
    <w:rsid w:val="00407607"/>
    <w:rsid w:val="00416B62"/>
    <w:rsid w:val="004177B7"/>
    <w:rsid w:val="00422395"/>
    <w:rsid w:val="004311AF"/>
    <w:rsid w:val="00456FB5"/>
    <w:rsid w:val="00462EA2"/>
    <w:rsid w:val="00481418"/>
    <w:rsid w:val="004B6727"/>
    <w:rsid w:val="004D6190"/>
    <w:rsid w:val="004E7761"/>
    <w:rsid w:val="004F40B5"/>
    <w:rsid w:val="004F782E"/>
    <w:rsid w:val="00513CD5"/>
    <w:rsid w:val="00515F86"/>
    <w:rsid w:val="0052141F"/>
    <w:rsid w:val="00521776"/>
    <w:rsid w:val="00523EE7"/>
    <w:rsid w:val="005262A3"/>
    <w:rsid w:val="00533D5E"/>
    <w:rsid w:val="005509DA"/>
    <w:rsid w:val="0056077C"/>
    <w:rsid w:val="00563FDE"/>
    <w:rsid w:val="0056582B"/>
    <w:rsid w:val="00575FD2"/>
    <w:rsid w:val="00583371"/>
    <w:rsid w:val="005C3288"/>
    <w:rsid w:val="005C6441"/>
    <w:rsid w:val="005D1C24"/>
    <w:rsid w:val="00602F1F"/>
    <w:rsid w:val="0060371E"/>
    <w:rsid w:val="00613DFD"/>
    <w:rsid w:val="00624B96"/>
    <w:rsid w:val="00630782"/>
    <w:rsid w:val="0065306D"/>
    <w:rsid w:val="00663FE3"/>
    <w:rsid w:val="00666BB4"/>
    <w:rsid w:val="00677B15"/>
    <w:rsid w:val="006822AB"/>
    <w:rsid w:val="00697179"/>
    <w:rsid w:val="006A0333"/>
    <w:rsid w:val="006A0754"/>
    <w:rsid w:val="006E6AFD"/>
    <w:rsid w:val="006F311D"/>
    <w:rsid w:val="006F3BB5"/>
    <w:rsid w:val="006F59DF"/>
    <w:rsid w:val="00700436"/>
    <w:rsid w:val="00704E4B"/>
    <w:rsid w:val="00706B44"/>
    <w:rsid w:val="0071197D"/>
    <w:rsid w:val="00737F5E"/>
    <w:rsid w:val="0074750C"/>
    <w:rsid w:val="00757D85"/>
    <w:rsid w:val="0079740D"/>
    <w:rsid w:val="0079769C"/>
    <w:rsid w:val="007B6971"/>
    <w:rsid w:val="007C0D39"/>
    <w:rsid w:val="007D5132"/>
    <w:rsid w:val="007E2872"/>
    <w:rsid w:val="00804FA6"/>
    <w:rsid w:val="0082077B"/>
    <w:rsid w:val="00822E8C"/>
    <w:rsid w:val="00824DED"/>
    <w:rsid w:val="00826D6E"/>
    <w:rsid w:val="00832685"/>
    <w:rsid w:val="008334EC"/>
    <w:rsid w:val="00837AF9"/>
    <w:rsid w:val="00841BE8"/>
    <w:rsid w:val="00847235"/>
    <w:rsid w:val="00862A46"/>
    <w:rsid w:val="008720A2"/>
    <w:rsid w:val="008854D1"/>
    <w:rsid w:val="008C3C6D"/>
    <w:rsid w:val="008D13DD"/>
    <w:rsid w:val="008D4E62"/>
    <w:rsid w:val="008E739A"/>
    <w:rsid w:val="00921C1A"/>
    <w:rsid w:val="009306AA"/>
    <w:rsid w:val="0093215B"/>
    <w:rsid w:val="00932963"/>
    <w:rsid w:val="0095138F"/>
    <w:rsid w:val="00952E83"/>
    <w:rsid w:val="00957BE8"/>
    <w:rsid w:val="00962675"/>
    <w:rsid w:val="00974AE1"/>
    <w:rsid w:val="0098134C"/>
    <w:rsid w:val="00984D7B"/>
    <w:rsid w:val="00985BAD"/>
    <w:rsid w:val="00985CBE"/>
    <w:rsid w:val="00993E83"/>
    <w:rsid w:val="009D0419"/>
    <w:rsid w:val="009D7EF8"/>
    <w:rsid w:val="009F0741"/>
    <w:rsid w:val="009F23F9"/>
    <w:rsid w:val="009F6B32"/>
    <w:rsid w:val="00A02886"/>
    <w:rsid w:val="00A137E7"/>
    <w:rsid w:val="00A22881"/>
    <w:rsid w:val="00A2438E"/>
    <w:rsid w:val="00A2788A"/>
    <w:rsid w:val="00A35185"/>
    <w:rsid w:val="00A358EB"/>
    <w:rsid w:val="00A45FE7"/>
    <w:rsid w:val="00A66C04"/>
    <w:rsid w:val="00A70486"/>
    <w:rsid w:val="00A74B9F"/>
    <w:rsid w:val="00A76D9B"/>
    <w:rsid w:val="00A808C2"/>
    <w:rsid w:val="00A83FCE"/>
    <w:rsid w:val="00A93A80"/>
    <w:rsid w:val="00AC3C01"/>
    <w:rsid w:val="00AC591E"/>
    <w:rsid w:val="00AC63A0"/>
    <w:rsid w:val="00AC641F"/>
    <w:rsid w:val="00AD43A4"/>
    <w:rsid w:val="00AF376D"/>
    <w:rsid w:val="00B315E6"/>
    <w:rsid w:val="00B34194"/>
    <w:rsid w:val="00B4132A"/>
    <w:rsid w:val="00B6381E"/>
    <w:rsid w:val="00B66744"/>
    <w:rsid w:val="00B93FC3"/>
    <w:rsid w:val="00BA6BC2"/>
    <w:rsid w:val="00BA7F76"/>
    <w:rsid w:val="00BB3F3F"/>
    <w:rsid w:val="00BF13AE"/>
    <w:rsid w:val="00BF23F9"/>
    <w:rsid w:val="00BF29C0"/>
    <w:rsid w:val="00C019E6"/>
    <w:rsid w:val="00C21C42"/>
    <w:rsid w:val="00C428C4"/>
    <w:rsid w:val="00C506F0"/>
    <w:rsid w:val="00C50F47"/>
    <w:rsid w:val="00C55B84"/>
    <w:rsid w:val="00C60F60"/>
    <w:rsid w:val="00C6218A"/>
    <w:rsid w:val="00C75216"/>
    <w:rsid w:val="00C80118"/>
    <w:rsid w:val="00CB7DB4"/>
    <w:rsid w:val="00CF0030"/>
    <w:rsid w:val="00D0411A"/>
    <w:rsid w:val="00D12795"/>
    <w:rsid w:val="00D40684"/>
    <w:rsid w:val="00D611C6"/>
    <w:rsid w:val="00D70B6D"/>
    <w:rsid w:val="00D744A3"/>
    <w:rsid w:val="00D851B2"/>
    <w:rsid w:val="00D872DE"/>
    <w:rsid w:val="00D9258B"/>
    <w:rsid w:val="00DA1675"/>
    <w:rsid w:val="00DA360D"/>
    <w:rsid w:val="00DB4173"/>
    <w:rsid w:val="00DD30B7"/>
    <w:rsid w:val="00DE734B"/>
    <w:rsid w:val="00DF0348"/>
    <w:rsid w:val="00E330A1"/>
    <w:rsid w:val="00E37C18"/>
    <w:rsid w:val="00E6615D"/>
    <w:rsid w:val="00E7656F"/>
    <w:rsid w:val="00E85137"/>
    <w:rsid w:val="00EB21D5"/>
    <w:rsid w:val="00EB6C78"/>
    <w:rsid w:val="00EC22DF"/>
    <w:rsid w:val="00EE7C11"/>
    <w:rsid w:val="00F01039"/>
    <w:rsid w:val="00F05FA4"/>
    <w:rsid w:val="00F0735F"/>
    <w:rsid w:val="00F54AEF"/>
    <w:rsid w:val="00F70C8D"/>
    <w:rsid w:val="00F72AD4"/>
    <w:rsid w:val="00F758CC"/>
    <w:rsid w:val="00F8199E"/>
    <w:rsid w:val="00F96CE1"/>
    <w:rsid w:val="00FB6F06"/>
    <w:rsid w:val="00FC798E"/>
    <w:rsid w:val="074F5C7D"/>
    <w:rsid w:val="0AE501A1"/>
    <w:rsid w:val="3C3A3445"/>
    <w:rsid w:val="4F635009"/>
    <w:rsid w:val="6807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qFormat/>
    <w:pPr>
      <w:spacing w:line="600" w:lineRule="atLeast"/>
      <w:ind w:firstLineChars="200" w:firstLine="560"/>
    </w:pPr>
    <w:rPr>
      <w:rFonts w:ascii="Times New Roman" w:hAnsi="Times New Roman"/>
      <w:sz w:val="28"/>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uiPriority w:val="99"/>
    <w:unhideWhenUsed/>
    <w:qFormat/>
    <w:rPr>
      <w:color w:val="0000FF"/>
      <w:u w:val="single"/>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正文文本缩进 Char"/>
    <w:basedOn w:val="a0"/>
    <w:link w:val="a3"/>
    <w:semiHidden/>
    <w:qFormat/>
    <w:rPr>
      <w:rFonts w:ascii="Times New Roman" w:eastAsia="宋体" w:hAnsi="Times New Roman" w:cs="Times New Roman"/>
      <w:sz w:val="28"/>
      <w:szCs w:val="24"/>
    </w:rPr>
  </w:style>
  <w:style w:type="character" w:customStyle="1" w:styleId="Char0">
    <w:name w:val="批注框文本 Char"/>
    <w:basedOn w:val="a0"/>
    <w:link w:val="a4"/>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ninfo.com.c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info.com.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info.com.cn" TargetMode="External"/><Relationship Id="rId5" Type="http://schemas.openxmlformats.org/officeDocument/2006/relationships/settings" Target="settings.xml"/><Relationship Id="rId15" Type="http://schemas.openxmlformats.org/officeDocument/2006/relationships/hyperlink" Target="http://www.cninfo.com.cn" TargetMode="External"/><Relationship Id="rId10" Type="http://schemas.openxmlformats.org/officeDocument/2006/relationships/hyperlink" Target="http://www.cninfo.com.cn" TargetMode="External"/><Relationship Id="rId4" Type="http://schemas.microsoft.com/office/2007/relationships/stylesWithEffects" Target="stylesWithEffects.xml"/><Relationship Id="rId9" Type="http://schemas.openxmlformats.org/officeDocument/2006/relationships/hyperlink" Target="http://www.cninfo.com.cn" TargetMode="External"/><Relationship Id="rId14" Type="http://schemas.openxmlformats.org/officeDocument/2006/relationships/hyperlink" Target="http://www.cninfo.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86862-B970-4145-9E7E-1B3A0F23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648</Words>
  <Characters>3694</Characters>
  <Application>Microsoft Office Word</Application>
  <DocSecurity>0</DocSecurity>
  <Lines>30</Lines>
  <Paragraphs>8</Paragraphs>
  <ScaleCrop>false</ScaleCrop>
  <Company>Lenovo</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29</cp:revision>
  <cp:lastPrinted>2018-04-24T01:50:00Z</cp:lastPrinted>
  <dcterms:created xsi:type="dcterms:W3CDTF">2022-04-11T09:03:00Z</dcterms:created>
  <dcterms:modified xsi:type="dcterms:W3CDTF">2023-04-27T12:10:00Z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5E682BB5815449EA9828A849B063A391_12</vt:lpwstr>
  </property>
</Properties>
</file>