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line="440" w:lineRule="exact"/>
        <w:jc w:val="center"/>
        <w:rPr>
          <w:rFonts w:hint="eastAsia" w:ascii="黑体" w:hAnsi="黑体" w:eastAsia="黑体"/>
          <w:bCs/>
          <w:kern w:val="0"/>
          <w:szCs w:val="21"/>
          <w:lang w:val="en-US" w:eastAsia="zh-CN"/>
        </w:rPr>
      </w:pPr>
      <w:r>
        <w:rPr>
          <w:rFonts w:ascii="黑体" w:hAnsi="黑体" w:eastAsia="黑体"/>
          <w:bCs/>
          <w:kern w:val="0"/>
          <w:szCs w:val="21"/>
        </w:rPr>
        <w:t xml:space="preserve">证券代码：002042    </w:t>
      </w:r>
      <w:r>
        <w:rPr>
          <w:rFonts w:hint="eastAsia" w:ascii="黑体" w:hAnsi="黑体" w:eastAsia="黑体"/>
          <w:bCs/>
          <w:kern w:val="0"/>
          <w:szCs w:val="21"/>
        </w:rPr>
        <w:t xml:space="preserve">  </w:t>
      </w:r>
      <w:r>
        <w:rPr>
          <w:rFonts w:ascii="黑体" w:hAnsi="黑体" w:eastAsia="黑体"/>
          <w:bCs/>
          <w:kern w:val="0"/>
          <w:szCs w:val="21"/>
        </w:rPr>
        <w:t xml:space="preserve">    </w:t>
      </w:r>
      <w:r>
        <w:rPr>
          <w:rFonts w:hint="eastAsia" w:ascii="黑体" w:hAnsi="黑体" w:eastAsia="黑体"/>
          <w:bCs/>
          <w:kern w:val="0"/>
          <w:szCs w:val="21"/>
        </w:rPr>
        <w:t xml:space="preserve">   </w:t>
      </w:r>
      <w:r>
        <w:rPr>
          <w:rFonts w:ascii="黑体" w:hAnsi="黑体" w:eastAsia="黑体"/>
          <w:bCs/>
          <w:kern w:val="0"/>
          <w:szCs w:val="21"/>
        </w:rPr>
        <w:t xml:space="preserve"> 证券简称：华孚时尚  </w:t>
      </w:r>
      <w:r>
        <w:rPr>
          <w:rFonts w:hint="eastAsia" w:ascii="黑体" w:hAnsi="黑体" w:eastAsia="黑体"/>
          <w:bCs/>
          <w:kern w:val="0"/>
          <w:szCs w:val="21"/>
        </w:rPr>
        <w:t xml:space="preserve">   </w:t>
      </w:r>
      <w:r>
        <w:rPr>
          <w:rFonts w:ascii="黑体" w:hAnsi="黑体" w:eastAsia="黑体"/>
          <w:bCs/>
          <w:kern w:val="0"/>
          <w:szCs w:val="21"/>
        </w:rPr>
        <w:t xml:space="preserve">  </w:t>
      </w:r>
      <w:r>
        <w:rPr>
          <w:rFonts w:hint="eastAsia" w:ascii="黑体" w:hAnsi="黑体" w:eastAsia="黑体"/>
          <w:bCs/>
          <w:kern w:val="0"/>
          <w:szCs w:val="21"/>
        </w:rPr>
        <w:t xml:space="preserve">    </w:t>
      </w:r>
      <w:r>
        <w:rPr>
          <w:rFonts w:ascii="黑体" w:hAnsi="黑体" w:eastAsia="黑体"/>
          <w:bCs/>
          <w:kern w:val="0"/>
          <w:szCs w:val="21"/>
        </w:rPr>
        <w:t xml:space="preserve">   公告编号：2</w:t>
      </w:r>
      <w:r>
        <w:rPr>
          <w:rFonts w:hint="eastAsia" w:ascii="黑体" w:hAnsi="黑体" w:eastAsia="黑体"/>
          <w:bCs/>
          <w:kern w:val="0"/>
          <w:szCs w:val="21"/>
        </w:rPr>
        <w:t>022-6</w:t>
      </w:r>
      <w:r>
        <w:rPr>
          <w:rFonts w:hint="eastAsia" w:ascii="黑体" w:hAnsi="黑体" w:eastAsia="黑体"/>
          <w:bCs/>
          <w:kern w:val="0"/>
          <w:szCs w:val="21"/>
          <w:lang w:val="en-US" w:eastAsia="zh-CN"/>
        </w:rPr>
        <w:t>8</w:t>
      </w:r>
    </w:p>
    <w:p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kern w:val="0"/>
          <w:sz w:val="24"/>
          <w:szCs w:val="36"/>
        </w:rPr>
      </w:pPr>
    </w:p>
    <w:p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>
        <w:rPr>
          <w:rFonts w:ascii="Times New Roman" w:hAnsi="Times New Roman"/>
          <w:b/>
          <w:kern w:val="0"/>
          <w:sz w:val="36"/>
          <w:szCs w:val="36"/>
        </w:rPr>
        <w:t>华孚时尚股份有限公司</w:t>
      </w:r>
    </w:p>
    <w:p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>
        <w:rPr>
          <w:rFonts w:ascii="Times New Roman" w:hAnsi="Times New Roman"/>
          <w:b/>
          <w:kern w:val="0"/>
          <w:sz w:val="36"/>
          <w:szCs w:val="36"/>
        </w:rPr>
        <w:t>第</w:t>
      </w:r>
      <w:r>
        <w:rPr>
          <w:rFonts w:hint="eastAsia" w:ascii="Times New Roman" w:hAnsi="Times New Roman"/>
          <w:b/>
          <w:kern w:val="0"/>
          <w:sz w:val="36"/>
          <w:szCs w:val="36"/>
        </w:rPr>
        <w:t>八</w:t>
      </w:r>
      <w:r>
        <w:rPr>
          <w:rFonts w:ascii="Times New Roman" w:hAnsi="Times New Roman"/>
          <w:b/>
          <w:kern w:val="0"/>
          <w:sz w:val="36"/>
          <w:szCs w:val="36"/>
        </w:rPr>
        <w:t>届</w:t>
      </w:r>
      <w:r>
        <w:rPr>
          <w:rFonts w:hint="eastAsia" w:ascii="Times New Roman" w:hAnsi="Times New Roman"/>
          <w:b/>
          <w:kern w:val="0"/>
          <w:sz w:val="36"/>
          <w:szCs w:val="36"/>
        </w:rPr>
        <w:t>董</w:t>
      </w:r>
      <w:r>
        <w:rPr>
          <w:rFonts w:ascii="Times New Roman" w:hAnsi="Times New Roman"/>
          <w:b/>
          <w:kern w:val="0"/>
          <w:sz w:val="36"/>
          <w:szCs w:val="36"/>
        </w:rPr>
        <w:t>事会</w:t>
      </w:r>
      <w:r>
        <w:rPr>
          <w:rFonts w:hint="eastAsia" w:ascii="Times New Roman" w:hAnsi="Times New Roman"/>
          <w:b/>
          <w:kern w:val="0"/>
          <w:sz w:val="36"/>
          <w:szCs w:val="36"/>
        </w:rPr>
        <w:t>2022年</w:t>
      </w:r>
      <w:r>
        <w:rPr>
          <w:rFonts w:hint="eastAsia" w:ascii="Times New Roman" w:hAnsi="Times New Roman"/>
          <w:b/>
          <w:kern w:val="0"/>
          <w:sz w:val="36"/>
          <w:szCs w:val="36"/>
          <w:lang w:eastAsia="zh-CN"/>
        </w:rPr>
        <w:t>第六次临时会议</w:t>
      </w:r>
      <w:r>
        <w:rPr>
          <w:rFonts w:ascii="Times New Roman" w:hAnsi="Times New Roman"/>
          <w:b/>
          <w:kern w:val="0"/>
          <w:sz w:val="36"/>
          <w:szCs w:val="36"/>
        </w:rPr>
        <w:t>决议公告</w:t>
      </w:r>
    </w:p>
    <w:p>
      <w:pPr>
        <w:wordWrap w:val="0"/>
        <w:autoSpaceDE w:val="0"/>
        <w:autoSpaceDN w:val="0"/>
        <w:adjustRightInd w:val="0"/>
        <w:ind w:firstLine="480" w:firstLineChars="200"/>
        <w:jc w:val="left"/>
        <w:rPr>
          <w:rFonts w:ascii="Times New Roman" w:hAnsi="Times New Roman" w:eastAsia="楷体_GB2312"/>
          <w:kern w:val="0"/>
          <w:sz w:val="24"/>
          <w:szCs w:val="24"/>
        </w:rPr>
      </w:pPr>
    </w:p>
    <w:p>
      <w:pPr>
        <w:wordWrap w:val="0"/>
        <w:autoSpaceDE w:val="0"/>
        <w:autoSpaceDN w:val="0"/>
        <w:adjustRightInd w:val="0"/>
        <w:ind w:firstLine="480" w:firstLineChars="200"/>
        <w:jc w:val="left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kern w:val="0"/>
          <w:sz w:val="24"/>
          <w:szCs w:val="24"/>
        </w:rPr>
        <w:t>本公司及</w:t>
      </w:r>
      <w:r>
        <w:rPr>
          <w:rFonts w:hint="eastAsia" w:ascii="楷体" w:hAnsi="楷体" w:eastAsia="楷体"/>
          <w:kern w:val="0"/>
          <w:sz w:val="24"/>
          <w:szCs w:val="24"/>
        </w:rPr>
        <w:t>董</w:t>
      </w:r>
      <w:r>
        <w:rPr>
          <w:rFonts w:ascii="楷体" w:hAnsi="楷体" w:eastAsia="楷体"/>
          <w:kern w:val="0"/>
          <w:sz w:val="24"/>
          <w:szCs w:val="24"/>
        </w:rPr>
        <w:t>事会全体成员保证信息披露的内容真实、准确、完整，没有虚假记载、误导性陈述或重大遗漏。</w:t>
      </w:r>
    </w:p>
    <w:p>
      <w:pPr>
        <w:wordWrap w:val="0"/>
        <w:autoSpaceDE w:val="0"/>
        <w:autoSpaceDN w:val="0"/>
        <w:adjustRightInd w:val="0"/>
        <w:ind w:firstLine="480" w:firstLineChars="200"/>
        <w:jc w:val="left"/>
        <w:rPr>
          <w:rFonts w:asciiTheme="minorEastAsia" w:hAnsiTheme="minorEastAsia" w:eastAsiaTheme="minorEastAsia"/>
          <w:kern w:val="0"/>
          <w:sz w:val="24"/>
          <w:szCs w:val="24"/>
        </w:rPr>
      </w:pPr>
    </w:p>
    <w:p>
      <w:pPr>
        <w:spacing w:line="460" w:lineRule="exact"/>
        <w:ind w:firstLine="470" w:firstLineChars="196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华孚时尚股份有限公司（以下简称“公司”）董事会于2022年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en-US" w:eastAsia="zh-CN"/>
        </w:rPr>
        <w:t>12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日以传真、电子邮件及书面送达等方式发出了召开第八届董事会2022年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  <w:t>第六次临时会议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的通知，于2022年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en-US" w:eastAsia="zh-CN"/>
        </w:rPr>
        <w:t>12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日上午10时30分在深圳市福田</w:t>
      </w:r>
      <w:r>
        <w:rPr>
          <w:rFonts w:hint="eastAsia" w:asciiTheme="minorEastAsia" w:hAnsiTheme="minorEastAsia" w:eastAsiaTheme="minorEastAsia"/>
          <w:bCs/>
          <w:kern w:val="0"/>
          <w:sz w:val="24"/>
          <w:szCs w:val="24"/>
        </w:rPr>
        <w:t>区市花路5号长富金茂大厦59楼会议室以现场结合通讯的方式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召开。会议应出席董事9名，实际出席董事9名，会议由公司董事长孙伟挺先生主持。公司全体监事、高级管理人员列席了会议，会议符合《公司法》、《公司章程》的规定。本次会议审议通过以下议案:</w:t>
      </w:r>
    </w:p>
    <w:p>
      <w:pPr>
        <w:numPr>
          <w:ilvl w:val="0"/>
          <w:numId w:val="1"/>
        </w:numPr>
        <w:spacing w:line="460" w:lineRule="exact"/>
        <w:ind w:firstLine="470" w:firstLineChars="196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以9票赞成、0票反对、0票弃权的表决结果审议通过</w:t>
      </w:r>
      <w:r>
        <w:rPr>
          <w:rFonts w:hint="eastAsia" w:asciiTheme="minorEastAsia" w:hAnsiTheme="minorEastAsia" w:eastAsiaTheme="minorEastAsia"/>
          <w:color w:val="333333"/>
          <w:sz w:val="24"/>
          <w:szCs w:val="24"/>
          <w:shd w:val="clear" w:color="auto" w:fill="FFFFFF"/>
        </w:rPr>
        <w:t>《关于</w:t>
      </w:r>
      <w:r>
        <w:rPr>
          <w:rFonts w:hint="eastAsia" w:asciiTheme="minorEastAsia" w:hAnsiTheme="minorEastAsia" w:eastAsiaTheme="minorEastAsia"/>
          <w:color w:val="333333"/>
          <w:sz w:val="24"/>
          <w:szCs w:val="24"/>
          <w:shd w:val="clear" w:color="auto" w:fill="FFFFFF"/>
          <w:lang w:eastAsia="zh-CN"/>
        </w:rPr>
        <w:t>全资子公司出售资产</w:t>
      </w:r>
      <w:r>
        <w:rPr>
          <w:rFonts w:hint="eastAsia" w:asciiTheme="minorEastAsia" w:hAnsiTheme="minorEastAsia" w:eastAsiaTheme="minorEastAsia"/>
          <w:color w:val="333333"/>
          <w:sz w:val="24"/>
          <w:szCs w:val="24"/>
          <w:shd w:val="clear" w:color="auto" w:fill="FFFFFF"/>
        </w:rPr>
        <w:t>的议案》</w:t>
      </w:r>
    </w:p>
    <w:p>
      <w:pPr>
        <w:spacing w:line="460" w:lineRule="exact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详见公司于2022年1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日披露在《证券时报》、《中国证券报》及巨潮资讯网(</w:t>
      </w:r>
      <w:r>
        <w:fldChar w:fldCharType="begin"/>
      </w:r>
      <w:r>
        <w:instrText xml:space="preserve"> HYPERLINK "http://www.cninfo.com.cn" </w:instrText>
      </w:r>
      <w:r>
        <w:fldChar w:fldCharType="separate"/>
      </w:r>
      <w:r>
        <w:rPr>
          <w:rStyle w:val="9"/>
          <w:rFonts w:hint="eastAsia" w:asciiTheme="minorEastAsia" w:hAnsiTheme="minorEastAsia" w:eastAsiaTheme="minorEastAsia"/>
          <w:color w:val="auto"/>
          <w:kern w:val="0"/>
          <w:sz w:val="24"/>
          <w:szCs w:val="24"/>
          <w:u w:val="none"/>
        </w:rPr>
        <w:t>http://www.cninfo.com.cn</w:t>
      </w:r>
      <w:r>
        <w:rPr>
          <w:rStyle w:val="9"/>
          <w:rFonts w:hint="eastAsia" w:asciiTheme="minorEastAsia" w:hAnsiTheme="minorEastAsia" w:eastAsiaTheme="minorEastAsia"/>
          <w:color w:val="auto"/>
          <w:kern w:val="0"/>
          <w:sz w:val="24"/>
          <w:szCs w:val="24"/>
          <w:u w:val="none"/>
        </w:rPr>
        <w:fldChar w:fldCharType="end"/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)上的</w:t>
      </w:r>
      <w:r>
        <w:rPr>
          <w:rFonts w:hint="eastAsia" w:asciiTheme="minorEastAsia" w:hAnsiTheme="minorEastAsia" w:eastAsiaTheme="minorEastAsia"/>
          <w:color w:val="333333"/>
          <w:sz w:val="24"/>
          <w:szCs w:val="24"/>
          <w:shd w:val="clear" w:color="auto" w:fill="FFFFFF"/>
        </w:rPr>
        <w:t>《关于</w:t>
      </w:r>
      <w:r>
        <w:rPr>
          <w:rFonts w:hint="eastAsia" w:asciiTheme="minorEastAsia" w:hAnsiTheme="minorEastAsia" w:eastAsiaTheme="minorEastAsia"/>
          <w:color w:val="333333"/>
          <w:sz w:val="24"/>
          <w:szCs w:val="24"/>
          <w:shd w:val="clear" w:color="auto" w:fill="FFFFFF"/>
          <w:lang w:eastAsia="zh-CN"/>
        </w:rPr>
        <w:t>全资子公司出售资产</w:t>
      </w:r>
      <w:r>
        <w:rPr>
          <w:rFonts w:hint="eastAsia" w:asciiTheme="minorEastAsia" w:hAnsiTheme="minorEastAsia" w:eastAsiaTheme="minorEastAsia"/>
          <w:color w:val="333333"/>
          <w:sz w:val="24"/>
          <w:szCs w:val="24"/>
          <w:shd w:val="clear" w:color="auto" w:fill="FFFFFF"/>
        </w:rPr>
        <w:t>的公告》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。</w:t>
      </w:r>
    </w:p>
    <w:p>
      <w:pPr>
        <w:spacing w:line="460" w:lineRule="exact"/>
        <w:ind w:firstLine="470" w:firstLineChars="196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本议案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  <w:t>无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需提交公司股东大会审议。</w:t>
      </w:r>
    </w:p>
    <w:p>
      <w:pPr>
        <w:wordWrap w:val="0"/>
        <w:spacing w:line="460" w:lineRule="exact"/>
        <w:ind w:firstLine="472" w:firstLineChars="196"/>
        <w:rPr>
          <w:rFonts w:asciiTheme="minorEastAsia" w:hAnsiTheme="minorEastAsia" w:eastAsia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kern w:val="0"/>
          <w:sz w:val="24"/>
          <w:szCs w:val="24"/>
        </w:rPr>
        <w:t>备查文件</w:t>
      </w:r>
    </w:p>
    <w:p>
      <w:pPr>
        <w:wordWrap w:val="0"/>
        <w:spacing w:line="460" w:lineRule="exact"/>
        <w:ind w:firstLine="470" w:firstLineChars="196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1、第八届董事会2022年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  <w:t>第六次临时会议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决议；</w:t>
      </w:r>
    </w:p>
    <w:p>
      <w:pPr>
        <w:wordWrap w:val="0"/>
        <w:spacing w:line="460" w:lineRule="exact"/>
        <w:ind w:firstLine="470" w:firstLineChars="196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2、独立董事关于第八届董事会2022年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  <w:t>第六次临时会议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相关事项的独立意见。</w:t>
      </w:r>
    </w:p>
    <w:p>
      <w:pPr>
        <w:autoSpaceDE w:val="0"/>
        <w:autoSpaceDN w:val="0"/>
        <w:adjustRightInd w:val="0"/>
        <w:spacing w:line="460" w:lineRule="exact"/>
        <w:ind w:firstLine="480" w:firstLineChars="200"/>
        <w:jc w:val="left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特此公告。</w:t>
      </w:r>
    </w:p>
    <w:p>
      <w:pPr>
        <w:autoSpaceDE w:val="0"/>
        <w:autoSpaceDN w:val="0"/>
        <w:adjustRightInd w:val="0"/>
        <w:spacing w:line="460" w:lineRule="exact"/>
        <w:jc w:val="right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华孚时尚股份有限公司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董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事会</w:t>
      </w:r>
    </w:p>
    <w:p>
      <w:pPr>
        <w:autoSpaceDE w:val="0"/>
        <w:autoSpaceDN w:val="0"/>
        <w:adjustRightInd w:val="0"/>
        <w:spacing w:line="460" w:lineRule="exact"/>
        <w:jc w:val="righ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二〇二二年十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  <w:t>二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  <w:t>六</w:t>
      </w:r>
      <w:bookmarkStart w:id="0" w:name="_GoBack"/>
      <w:bookmarkEnd w:id="0"/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日</w:t>
      </w:r>
    </w:p>
    <w:sectPr>
      <w:pgSz w:w="11906" w:h="16838"/>
      <w:pgMar w:top="1134" w:right="1800" w:bottom="113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42543F"/>
    <w:multiLevelType w:val="singleLevel"/>
    <w:tmpl w:val="F842543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lODY1MzA0YjNiZDMyMmRlYTlhMDJhYzZhZDQ5ODgifQ=="/>
  </w:docVars>
  <w:rsids>
    <w:rsidRoot w:val="006E6AFD"/>
    <w:rsid w:val="00011431"/>
    <w:rsid w:val="00030938"/>
    <w:rsid w:val="0005344A"/>
    <w:rsid w:val="00071AEB"/>
    <w:rsid w:val="00072F72"/>
    <w:rsid w:val="00073ED7"/>
    <w:rsid w:val="00077B55"/>
    <w:rsid w:val="000864CE"/>
    <w:rsid w:val="000A59A0"/>
    <w:rsid w:val="000D5198"/>
    <w:rsid w:val="000E0DC2"/>
    <w:rsid w:val="000E1CB2"/>
    <w:rsid w:val="000F2525"/>
    <w:rsid w:val="000F31DF"/>
    <w:rsid w:val="00101C2A"/>
    <w:rsid w:val="0010472C"/>
    <w:rsid w:val="00107892"/>
    <w:rsid w:val="00110CA2"/>
    <w:rsid w:val="001421D3"/>
    <w:rsid w:val="001454CC"/>
    <w:rsid w:val="00147F04"/>
    <w:rsid w:val="00160828"/>
    <w:rsid w:val="00162FE4"/>
    <w:rsid w:val="001657EE"/>
    <w:rsid w:val="00171561"/>
    <w:rsid w:val="00172BC2"/>
    <w:rsid w:val="001834CB"/>
    <w:rsid w:val="00184D4F"/>
    <w:rsid w:val="00195116"/>
    <w:rsid w:val="001A4B2A"/>
    <w:rsid w:val="001C4E9E"/>
    <w:rsid w:val="001E7C24"/>
    <w:rsid w:val="00245473"/>
    <w:rsid w:val="00260090"/>
    <w:rsid w:val="00287EF9"/>
    <w:rsid w:val="002A71F3"/>
    <w:rsid w:val="002B7A5A"/>
    <w:rsid w:val="002D5BE1"/>
    <w:rsid w:val="002D792A"/>
    <w:rsid w:val="00301B70"/>
    <w:rsid w:val="00331750"/>
    <w:rsid w:val="0034603E"/>
    <w:rsid w:val="0037195C"/>
    <w:rsid w:val="003B336E"/>
    <w:rsid w:val="003C7D52"/>
    <w:rsid w:val="003D122A"/>
    <w:rsid w:val="003D4FDA"/>
    <w:rsid w:val="003D6B08"/>
    <w:rsid w:val="003D76D1"/>
    <w:rsid w:val="003E3AAF"/>
    <w:rsid w:val="00407607"/>
    <w:rsid w:val="00416B62"/>
    <w:rsid w:val="004177B7"/>
    <w:rsid w:val="00422395"/>
    <w:rsid w:val="004311AF"/>
    <w:rsid w:val="00481418"/>
    <w:rsid w:val="00493CDA"/>
    <w:rsid w:val="004B6727"/>
    <w:rsid w:val="004D6190"/>
    <w:rsid w:val="004E7761"/>
    <w:rsid w:val="004F40B5"/>
    <w:rsid w:val="004F782E"/>
    <w:rsid w:val="00513CD5"/>
    <w:rsid w:val="00515F86"/>
    <w:rsid w:val="0052141F"/>
    <w:rsid w:val="00521776"/>
    <w:rsid w:val="00523EE7"/>
    <w:rsid w:val="005262A3"/>
    <w:rsid w:val="00533D5E"/>
    <w:rsid w:val="005413CB"/>
    <w:rsid w:val="005509DA"/>
    <w:rsid w:val="0056077C"/>
    <w:rsid w:val="00562808"/>
    <w:rsid w:val="00563FDE"/>
    <w:rsid w:val="0056582B"/>
    <w:rsid w:val="00575FD2"/>
    <w:rsid w:val="00583371"/>
    <w:rsid w:val="005C20E9"/>
    <w:rsid w:val="005C3288"/>
    <w:rsid w:val="005C6441"/>
    <w:rsid w:val="005D1C24"/>
    <w:rsid w:val="00602F1F"/>
    <w:rsid w:val="0060371E"/>
    <w:rsid w:val="00613DFD"/>
    <w:rsid w:val="00624B96"/>
    <w:rsid w:val="00630782"/>
    <w:rsid w:val="0065306D"/>
    <w:rsid w:val="00663FE3"/>
    <w:rsid w:val="00666BB4"/>
    <w:rsid w:val="00677B15"/>
    <w:rsid w:val="006822AB"/>
    <w:rsid w:val="00697179"/>
    <w:rsid w:val="006D15CC"/>
    <w:rsid w:val="006E4776"/>
    <w:rsid w:val="006E6AFD"/>
    <w:rsid w:val="006F311D"/>
    <w:rsid w:val="006F3BB5"/>
    <w:rsid w:val="006F59DF"/>
    <w:rsid w:val="00700436"/>
    <w:rsid w:val="00704E4B"/>
    <w:rsid w:val="0071197D"/>
    <w:rsid w:val="00737F5E"/>
    <w:rsid w:val="0074750C"/>
    <w:rsid w:val="00757D85"/>
    <w:rsid w:val="0079740D"/>
    <w:rsid w:val="0079769C"/>
    <w:rsid w:val="007B6971"/>
    <w:rsid w:val="007C0D39"/>
    <w:rsid w:val="007D5132"/>
    <w:rsid w:val="007E2872"/>
    <w:rsid w:val="00822E8C"/>
    <w:rsid w:val="00824DED"/>
    <w:rsid w:val="00826D6E"/>
    <w:rsid w:val="00832685"/>
    <w:rsid w:val="008334EC"/>
    <w:rsid w:val="00841BE8"/>
    <w:rsid w:val="00847235"/>
    <w:rsid w:val="00862A46"/>
    <w:rsid w:val="008720A2"/>
    <w:rsid w:val="008C3C6D"/>
    <w:rsid w:val="008D13DD"/>
    <w:rsid w:val="008D4E62"/>
    <w:rsid w:val="008E739A"/>
    <w:rsid w:val="00921C1A"/>
    <w:rsid w:val="00925B42"/>
    <w:rsid w:val="0093215B"/>
    <w:rsid w:val="00932963"/>
    <w:rsid w:val="0095138F"/>
    <w:rsid w:val="00952E83"/>
    <w:rsid w:val="00957BE8"/>
    <w:rsid w:val="00962675"/>
    <w:rsid w:val="00974AE1"/>
    <w:rsid w:val="0098134C"/>
    <w:rsid w:val="00984D7B"/>
    <w:rsid w:val="00985BAD"/>
    <w:rsid w:val="00985CBE"/>
    <w:rsid w:val="00993E83"/>
    <w:rsid w:val="009B364D"/>
    <w:rsid w:val="009D0419"/>
    <w:rsid w:val="009D7EF8"/>
    <w:rsid w:val="009F0741"/>
    <w:rsid w:val="009F23F9"/>
    <w:rsid w:val="009F6B32"/>
    <w:rsid w:val="00A02886"/>
    <w:rsid w:val="00A10494"/>
    <w:rsid w:val="00A137E7"/>
    <w:rsid w:val="00A22881"/>
    <w:rsid w:val="00A2438E"/>
    <w:rsid w:val="00A2788A"/>
    <w:rsid w:val="00A35185"/>
    <w:rsid w:val="00A358EB"/>
    <w:rsid w:val="00A45FE7"/>
    <w:rsid w:val="00A66C04"/>
    <w:rsid w:val="00A70486"/>
    <w:rsid w:val="00A74B9F"/>
    <w:rsid w:val="00A76D9B"/>
    <w:rsid w:val="00A83FCE"/>
    <w:rsid w:val="00A93A80"/>
    <w:rsid w:val="00AC3C01"/>
    <w:rsid w:val="00AC591E"/>
    <w:rsid w:val="00AC63A0"/>
    <w:rsid w:val="00AC641F"/>
    <w:rsid w:val="00AD43A4"/>
    <w:rsid w:val="00AF376D"/>
    <w:rsid w:val="00B109D6"/>
    <w:rsid w:val="00B315E6"/>
    <w:rsid w:val="00B34194"/>
    <w:rsid w:val="00B4132A"/>
    <w:rsid w:val="00B54D64"/>
    <w:rsid w:val="00B6381E"/>
    <w:rsid w:val="00B66744"/>
    <w:rsid w:val="00B82ED3"/>
    <w:rsid w:val="00B93FC3"/>
    <w:rsid w:val="00BA6BC2"/>
    <w:rsid w:val="00BA7F76"/>
    <w:rsid w:val="00BB3F3F"/>
    <w:rsid w:val="00BE23B6"/>
    <w:rsid w:val="00BF13AE"/>
    <w:rsid w:val="00BF23F9"/>
    <w:rsid w:val="00BF29C0"/>
    <w:rsid w:val="00C019E6"/>
    <w:rsid w:val="00C21C42"/>
    <w:rsid w:val="00C428C4"/>
    <w:rsid w:val="00C506F0"/>
    <w:rsid w:val="00C50F47"/>
    <w:rsid w:val="00C55B84"/>
    <w:rsid w:val="00C60F60"/>
    <w:rsid w:val="00C6218A"/>
    <w:rsid w:val="00C75216"/>
    <w:rsid w:val="00C80118"/>
    <w:rsid w:val="00CB7DB4"/>
    <w:rsid w:val="00CF0030"/>
    <w:rsid w:val="00D0411A"/>
    <w:rsid w:val="00D12795"/>
    <w:rsid w:val="00D40684"/>
    <w:rsid w:val="00D611C6"/>
    <w:rsid w:val="00D70B6D"/>
    <w:rsid w:val="00D744A3"/>
    <w:rsid w:val="00D851B2"/>
    <w:rsid w:val="00D872DE"/>
    <w:rsid w:val="00D9258B"/>
    <w:rsid w:val="00DA1675"/>
    <w:rsid w:val="00DA360D"/>
    <w:rsid w:val="00DB4173"/>
    <w:rsid w:val="00DC029D"/>
    <w:rsid w:val="00DD30B7"/>
    <w:rsid w:val="00DE734B"/>
    <w:rsid w:val="00DF0348"/>
    <w:rsid w:val="00E330A1"/>
    <w:rsid w:val="00E37C18"/>
    <w:rsid w:val="00E575FC"/>
    <w:rsid w:val="00E6615D"/>
    <w:rsid w:val="00E7656F"/>
    <w:rsid w:val="00E85137"/>
    <w:rsid w:val="00EB21D5"/>
    <w:rsid w:val="00EB6C78"/>
    <w:rsid w:val="00EE7C11"/>
    <w:rsid w:val="00F01039"/>
    <w:rsid w:val="00F05FA4"/>
    <w:rsid w:val="00F0735F"/>
    <w:rsid w:val="00F54AEF"/>
    <w:rsid w:val="00F70C8D"/>
    <w:rsid w:val="00F758CC"/>
    <w:rsid w:val="00F8199E"/>
    <w:rsid w:val="00F96CE1"/>
    <w:rsid w:val="00FB6F06"/>
    <w:rsid w:val="00FC798E"/>
    <w:rsid w:val="08DA234B"/>
    <w:rsid w:val="0AF60304"/>
    <w:rsid w:val="0EFA6244"/>
    <w:rsid w:val="0FAD0AA8"/>
    <w:rsid w:val="129C41C2"/>
    <w:rsid w:val="185117B7"/>
    <w:rsid w:val="1DEE001D"/>
    <w:rsid w:val="2C430B9A"/>
    <w:rsid w:val="31B616D4"/>
    <w:rsid w:val="374427E3"/>
    <w:rsid w:val="379E4057"/>
    <w:rsid w:val="43DC155F"/>
    <w:rsid w:val="51EC7816"/>
    <w:rsid w:val="51EE0DD9"/>
    <w:rsid w:val="5A237364"/>
    <w:rsid w:val="6A1D565F"/>
    <w:rsid w:val="736C3F01"/>
    <w:rsid w:val="740833A5"/>
    <w:rsid w:val="74744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semiHidden/>
    <w:unhideWhenUsed/>
    <w:qFormat/>
    <w:uiPriority w:val="0"/>
    <w:pPr>
      <w:spacing w:line="600" w:lineRule="atLeast"/>
      <w:ind w:firstLine="560" w:firstLineChars="200"/>
    </w:pPr>
    <w:rPr>
      <w:rFonts w:ascii="Times New Roman" w:hAnsi="Times New Roman"/>
      <w:sz w:val="28"/>
      <w:szCs w:val="24"/>
    </w:r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FollowedHyperlink"/>
    <w:basedOn w:val="8"/>
    <w:semiHidden/>
    <w:unhideWhenUsed/>
    <w:qFormat/>
    <w:uiPriority w:val="99"/>
    <w:rPr>
      <w:color w:val="800080"/>
      <w:u w:val="single"/>
    </w:rPr>
  </w:style>
  <w:style w:type="character" w:styleId="10">
    <w:name w:val="Hyperlink"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正文文本缩进 Char"/>
    <w:basedOn w:val="8"/>
    <w:link w:val="2"/>
    <w:semiHidden/>
    <w:qFormat/>
    <w:uiPriority w:val="0"/>
    <w:rPr>
      <w:rFonts w:ascii="Times New Roman" w:hAnsi="Times New Roman" w:eastAsia="宋体" w:cs="Times New Roman"/>
      <w:sz w:val="28"/>
      <w:szCs w:val="24"/>
    </w:rPr>
  </w:style>
  <w:style w:type="character" w:customStyle="1" w:styleId="14">
    <w:name w:val="批注框文本 Char"/>
    <w:basedOn w:val="8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8FA54-AD98-4852-A6EF-2444990FAB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622</Words>
  <Characters>724</Characters>
  <Lines>6</Lines>
  <Paragraphs>1</Paragraphs>
  <TotalTime>24</TotalTime>
  <ScaleCrop>false</ScaleCrop>
  <LinksUpToDate>false</LinksUpToDate>
  <CharactersWithSpaces>752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2022-09-13T06:26:00Z</dcterms:created>
  <dc:creator>孙献</dc:creator>
  <cp:lastModifiedBy>WSY</cp:lastModifiedBy>
  <cp:lastPrinted>2022-09-13T06:26:00Z</cp:lastPrinted>
  <dcterms:modified xsi:type="dcterms:W3CDTF">2022-12-05T01:32:49Z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A3C2B4ADE22A43CBBBC8EA7E936F74E2</vt:lpwstr>
  </property>
</Properties>
</file>