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A1C" w:rsidRPr="009344F4" w:rsidRDefault="00C746BE" w:rsidP="00336A1C">
      <w:pPr>
        <w:jc w:val="center"/>
        <w:rPr>
          <w:rFonts w:ascii="Times New Roman"/>
          <w:b/>
          <w:sz w:val="36"/>
          <w:szCs w:val="36"/>
        </w:rPr>
      </w:pPr>
      <w:r w:rsidRPr="009344F4">
        <w:rPr>
          <w:rFonts w:ascii="Times New Roman"/>
          <w:b/>
          <w:sz w:val="36"/>
          <w:szCs w:val="36"/>
        </w:rPr>
        <w:t>华孚</w:t>
      </w:r>
      <w:r w:rsidR="00336A1C" w:rsidRPr="009344F4">
        <w:rPr>
          <w:rFonts w:ascii="Times New Roman"/>
          <w:b/>
          <w:sz w:val="36"/>
          <w:szCs w:val="36"/>
        </w:rPr>
        <w:t>时尚</w:t>
      </w:r>
      <w:r w:rsidRPr="009344F4">
        <w:rPr>
          <w:rFonts w:ascii="Times New Roman"/>
          <w:b/>
          <w:sz w:val="36"/>
          <w:szCs w:val="36"/>
        </w:rPr>
        <w:t>股份有限公司独立董事</w:t>
      </w:r>
    </w:p>
    <w:p w:rsidR="00336A1C" w:rsidRPr="009344F4" w:rsidRDefault="00C746BE" w:rsidP="00336A1C">
      <w:pPr>
        <w:jc w:val="center"/>
        <w:rPr>
          <w:rFonts w:ascii="Times New Roman" w:hAnsi="Times New Roman"/>
          <w:b/>
          <w:sz w:val="36"/>
          <w:szCs w:val="36"/>
        </w:rPr>
      </w:pPr>
      <w:r w:rsidRPr="009344F4">
        <w:rPr>
          <w:rFonts w:ascii="Times New Roman"/>
          <w:b/>
          <w:sz w:val="36"/>
          <w:szCs w:val="36"/>
        </w:rPr>
        <w:t>关于</w:t>
      </w:r>
      <w:r w:rsidR="000F512A">
        <w:rPr>
          <w:rFonts w:ascii="Times New Roman" w:hint="eastAsia"/>
          <w:b/>
          <w:sz w:val="36"/>
          <w:szCs w:val="36"/>
        </w:rPr>
        <w:t>公司</w:t>
      </w:r>
      <w:r w:rsidR="00F06138">
        <w:rPr>
          <w:rFonts w:ascii="Times New Roman" w:hAnsi="Times New Roman" w:hint="eastAsia"/>
          <w:b/>
          <w:sz w:val="36"/>
          <w:szCs w:val="36"/>
        </w:rPr>
        <w:t>第七届董事会第九</w:t>
      </w:r>
      <w:r w:rsidR="00336A1C" w:rsidRPr="009344F4">
        <w:rPr>
          <w:rFonts w:ascii="Times New Roman" w:hAnsi="Times New Roman" w:hint="eastAsia"/>
          <w:b/>
          <w:sz w:val="36"/>
          <w:szCs w:val="36"/>
        </w:rPr>
        <w:t>次会议相关议案的</w:t>
      </w:r>
    </w:p>
    <w:p w:rsidR="00C746BE" w:rsidRPr="009344F4" w:rsidRDefault="004071A3" w:rsidP="00C746BE">
      <w:pPr>
        <w:jc w:val="center"/>
        <w:rPr>
          <w:rFonts w:ascii="Times New Roman" w:hAnsi="Times New Roman"/>
          <w:b/>
          <w:sz w:val="36"/>
          <w:szCs w:val="36"/>
        </w:rPr>
      </w:pPr>
      <w:r w:rsidRPr="009344F4">
        <w:rPr>
          <w:rFonts w:ascii="Times New Roman" w:hint="eastAsia"/>
          <w:b/>
          <w:sz w:val="36"/>
          <w:szCs w:val="36"/>
        </w:rPr>
        <w:t>事前认可</w:t>
      </w:r>
      <w:r w:rsidR="00C746BE" w:rsidRPr="009344F4">
        <w:rPr>
          <w:rFonts w:ascii="Times New Roman"/>
          <w:b/>
          <w:sz w:val="36"/>
          <w:szCs w:val="36"/>
        </w:rPr>
        <w:t>意见</w:t>
      </w:r>
    </w:p>
    <w:p w:rsidR="00C746BE" w:rsidRPr="00F06138" w:rsidRDefault="00C746BE" w:rsidP="00075933">
      <w:pPr>
        <w:autoSpaceDE w:val="0"/>
        <w:autoSpaceDN w:val="0"/>
        <w:adjustRightInd w:val="0"/>
        <w:spacing w:line="480" w:lineRule="exact"/>
        <w:ind w:firstLineChars="200" w:firstLine="480"/>
        <w:jc w:val="left"/>
        <w:rPr>
          <w:rFonts w:asciiTheme="minorEastAsia" w:eastAsiaTheme="minorEastAsia" w:hAnsiTheme="minorEastAsia"/>
          <w:kern w:val="0"/>
          <w:sz w:val="24"/>
          <w:szCs w:val="24"/>
        </w:rPr>
      </w:pPr>
      <w:r w:rsidRPr="00F06138">
        <w:rPr>
          <w:rFonts w:asciiTheme="minorEastAsia" w:eastAsiaTheme="minorEastAsia" w:hAnsiTheme="minorEastAsia"/>
          <w:kern w:val="0"/>
          <w:sz w:val="24"/>
          <w:szCs w:val="24"/>
        </w:rPr>
        <w:t>根据《关于在上市公司建</w:t>
      </w:r>
      <w:r w:rsidR="00336A1C" w:rsidRPr="00F06138">
        <w:rPr>
          <w:rFonts w:asciiTheme="minorEastAsia" w:eastAsiaTheme="minorEastAsia" w:hAnsiTheme="minorEastAsia"/>
          <w:kern w:val="0"/>
          <w:sz w:val="24"/>
          <w:szCs w:val="24"/>
        </w:rPr>
        <w:t>立独立董事制度的指导意见》、《</w:t>
      </w:r>
      <w:r w:rsidR="00336A1C" w:rsidRPr="00F06138">
        <w:rPr>
          <w:rFonts w:asciiTheme="minorEastAsia" w:eastAsiaTheme="minorEastAsia" w:hAnsiTheme="minorEastAsia" w:hint="eastAsia"/>
          <w:kern w:val="0"/>
          <w:sz w:val="24"/>
          <w:szCs w:val="24"/>
        </w:rPr>
        <w:t>公司章程</w:t>
      </w:r>
      <w:r w:rsidRPr="00F06138">
        <w:rPr>
          <w:rFonts w:asciiTheme="minorEastAsia" w:eastAsiaTheme="minorEastAsia" w:hAnsiTheme="minorEastAsia"/>
          <w:kern w:val="0"/>
          <w:sz w:val="24"/>
          <w:szCs w:val="24"/>
        </w:rPr>
        <w:t>》及</w:t>
      </w:r>
      <w:r w:rsidR="00336A1C" w:rsidRPr="00F06138">
        <w:rPr>
          <w:rFonts w:asciiTheme="minorEastAsia" w:eastAsiaTheme="minorEastAsia" w:hAnsiTheme="minorEastAsia" w:hint="eastAsia"/>
          <w:kern w:val="0"/>
          <w:sz w:val="24"/>
          <w:szCs w:val="24"/>
        </w:rPr>
        <w:t>公司</w:t>
      </w:r>
      <w:r w:rsidRPr="00F06138">
        <w:rPr>
          <w:rFonts w:asciiTheme="minorEastAsia" w:eastAsiaTheme="minorEastAsia" w:hAnsiTheme="minorEastAsia"/>
          <w:kern w:val="0"/>
          <w:sz w:val="24"/>
          <w:szCs w:val="24"/>
        </w:rPr>
        <w:t>《独立董事工作制度》等相关规章制度的有关规定，</w:t>
      </w:r>
      <w:r w:rsidR="00352FD2">
        <w:rPr>
          <w:rFonts w:asciiTheme="minorEastAsia" w:eastAsiaTheme="minorEastAsia" w:hAnsiTheme="minorEastAsia" w:hint="eastAsia"/>
          <w:kern w:val="0"/>
          <w:sz w:val="24"/>
          <w:szCs w:val="24"/>
        </w:rPr>
        <w:t>我们</w:t>
      </w:r>
      <w:r w:rsidRPr="00F06138">
        <w:rPr>
          <w:rFonts w:asciiTheme="minorEastAsia" w:eastAsiaTheme="minorEastAsia" w:hAnsiTheme="minorEastAsia"/>
          <w:kern w:val="0"/>
          <w:sz w:val="24"/>
          <w:szCs w:val="24"/>
        </w:rPr>
        <w:t>作为华孚</w:t>
      </w:r>
      <w:r w:rsidR="00336A1C" w:rsidRPr="00F06138">
        <w:rPr>
          <w:rFonts w:asciiTheme="minorEastAsia" w:eastAsiaTheme="minorEastAsia" w:hAnsiTheme="minorEastAsia"/>
          <w:kern w:val="0"/>
          <w:sz w:val="24"/>
          <w:szCs w:val="24"/>
        </w:rPr>
        <w:t>时尚</w:t>
      </w:r>
      <w:r w:rsidRPr="00F06138">
        <w:rPr>
          <w:rFonts w:asciiTheme="minorEastAsia" w:eastAsiaTheme="minorEastAsia" w:hAnsiTheme="minorEastAsia"/>
          <w:kern w:val="0"/>
          <w:sz w:val="24"/>
          <w:szCs w:val="24"/>
        </w:rPr>
        <w:t>股份有限公司（以下简称“公司”）独立董事，现就</w:t>
      </w:r>
      <w:r w:rsidR="00352FD2">
        <w:rPr>
          <w:rFonts w:asciiTheme="minorEastAsia" w:eastAsiaTheme="minorEastAsia" w:hAnsiTheme="minorEastAsia" w:hint="eastAsia"/>
          <w:kern w:val="0"/>
          <w:sz w:val="24"/>
          <w:szCs w:val="24"/>
        </w:rPr>
        <w:t>公司</w:t>
      </w:r>
      <w:r w:rsidR="00105B49" w:rsidRPr="00F06138">
        <w:rPr>
          <w:rFonts w:asciiTheme="minorEastAsia" w:eastAsiaTheme="minorEastAsia" w:hAnsiTheme="minorEastAsia" w:hint="eastAsia"/>
          <w:kern w:val="0"/>
          <w:sz w:val="24"/>
          <w:szCs w:val="24"/>
        </w:rPr>
        <w:t>第七</w:t>
      </w:r>
      <w:r w:rsidR="00336A1C" w:rsidRPr="00F06138">
        <w:rPr>
          <w:rFonts w:asciiTheme="minorEastAsia" w:eastAsiaTheme="minorEastAsia" w:hAnsiTheme="minorEastAsia" w:hint="eastAsia"/>
          <w:kern w:val="0"/>
          <w:sz w:val="24"/>
          <w:szCs w:val="24"/>
        </w:rPr>
        <w:t>届</w:t>
      </w:r>
      <w:r w:rsidR="00336A1C" w:rsidRPr="00F06138">
        <w:rPr>
          <w:rFonts w:asciiTheme="minorEastAsia" w:eastAsiaTheme="minorEastAsia" w:hAnsiTheme="minorEastAsia"/>
          <w:kern w:val="0"/>
          <w:sz w:val="24"/>
          <w:szCs w:val="24"/>
        </w:rPr>
        <w:t>董事会</w:t>
      </w:r>
      <w:r w:rsidR="00F06138" w:rsidRPr="00F06138">
        <w:rPr>
          <w:rFonts w:asciiTheme="minorEastAsia" w:eastAsiaTheme="minorEastAsia" w:hAnsiTheme="minorEastAsia" w:hint="eastAsia"/>
          <w:kern w:val="0"/>
          <w:sz w:val="24"/>
          <w:szCs w:val="24"/>
        </w:rPr>
        <w:t>第九</w:t>
      </w:r>
      <w:r w:rsidR="00336A1C" w:rsidRPr="00F06138">
        <w:rPr>
          <w:rFonts w:asciiTheme="minorEastAsia" w:eastAsiaTheme="minorEastAsia" w:hAnsiTheme="minorEastAsia" w:hint="eastAsia"/>
          <w:kern w:val="0"/>
          <w:sz w:val="24"/>
          <w:szCs w:val="24"/>
        </w:rPr>
        <w:t>次会议审议的事项</w:t>
      </w:r>
      <w:r w:rsidR="00336A1C" w:rsidRPr="00F06138">
        <w:rPr>
          <w:rFonts w:asciiTheme="minorEastAsia" w:eastAsiaTheme="minorEastAsia" w:hAnsiTheme="minorEastAsia"/>
          <w:kern w:val="0"/>
          <w:sz w:val="24"/>
          <w:szCs w:val="24"/>
        </w:rPr>
        <w:t>发表</w:t>
      </w:r>
      <w:r w:rsidR="004071A3" w:rsidRPr="00F06138">
        <w:rPr>
          <w:rFonts w:asciiTheme="minorEastAsia" w:eastAsiaTheme="minorEastAsia" w:hAnsiTheme="minorEastAsia" w:hint="eastAsia"/>
          <w:kern w:val="0"/>
          <w:sz w:val="24"/>
          <w:szCs w:val="24"/>
        </w:rPr>
        <w:t>如下事前认可</w:t>
      </w:r>
      <w:r w:rsidR="00336A1C" w:rsidRPr="00F06138">
        <w:rPr>
          <w:rFonts w:asciiTheme="minorEastAsia" w:eastAsiaTheme="minorEastAsia" w:hAnsiTheme="minorEastAsia" w:hint="eastAsia"/>
          <w:kern w:val="0"/>
          <w:sz w:val="24"/>
          <w:szCs w:val="24"/>
        </w:rPr>
        <w:t>意见</w:t>
      </w:r>
      <w:r w:rsidRPr="00F06138">
        <w:rPr>
          <w:rFonts w:asciiTheme="minorEastAsia" w:eastAsiaTheme="minorEastAsia" w:hAnsiTheme="minorEastAsia"/>
          <w:kern w:val="0"/>
          <w:sz w:val="24"/>
          <w:szCs w:val="24"/>
        </w:rPr>
        <w:t>：</w:t>
      </w:r>
    </w:p>
    <w:p w:rsidR="00C55381" w:rsidRPr="00F06138" w:rsidRDefault="004071A3" w:rsidP="00075933">
      <w:pPr>
        <w:autoSpaceDE w:val="0"/>
        <w:autoSpaceDN w:val="0"/>
        <w:adjustRightInd w:val="0"/>
        <w:spacing w:line="480" w:lineRule="exact"/>
        <w:ind w:firstLineChars="200" w:firstLine="480"/>
        <w:jc w:val="left"/>
        <w:rPr>
          <w:rFonts w:asciiTheme="minorEastAsia" w:eastAsiaTheme="minorEastAsia" w:hAnsiTheme="minorEastAsia"/>
          <w:kern w:val="0"/>
          <w:sz w:val="24"/>
          <w:szCs w:val="24"/>
        </w:rPr>
      </w:pPr>
      <w:r w:rsidRPr="00F06138">
        <w:rPr>
          <w:rFonts w:asciiTheme="minorEastAsia" w:eastAsiaTheme="minorEastAsia" w:hAnsiTheme="minorEastAsia" w:hint="eastAsia"/>
          <w:kern w:val="0"/>
          <w:sz w:val="24"/>
          <w:szCs w:val="24"/>
        </w:rPr>
        <w:t>1</w:t>
      </w:r>
      <w:r w:rsidR="00C55381" w:rsidRPr="00F06138">
        <w:rPr>
          <w:rFonts w:asciiTheme="minorEastAsia" w:eastAsiaTheme="minorEastAsia" w:hAnsiTheme="minorEastAsia" w:hint="eastAsia"/>
          <w:kern w:val="0"/>
          <w:sz w:val="24"/>
          <w:szCs w:val="24"/>
        </w:rPr>
        <w:t>、关于</w:t>
      </w:r>
      <w:r w:rsidR="00F06138" w:rsidRPr="00F06138">
        <w:rPr>
          <w:rFonts w:asciiTheme="minorEastAsia" w:eastAsiaTheme="minorEastAsia" w:hAnsiTheme="minorEastAsia" w:hint="eastAsia"/>
          <w:kern w:val="0"/>
          <w:sz w:val="24"/>
          <w:szCs w:val="24"/>
        </w:rPr>
        <w:t>对</w:t>
      </w:r>
      <w:r w:rsidR="00C55381" w:rsidRPr="00F06138">
        <w:rPr>
          <w:rFonts w:asciiTheme="minorEastAsia" w:eastAsiaTheme="minorEastAsia" w:hAnsiTheme="minorEastAsia" w:hint="eastAsia"/>
          <w:kern w:val="0"/>
          <w:sz w:val="24"/>
          <w:szCs w:val="24"/>
        </w:rPr>
        <w:t>《</w:t>
      </w:r>
      <w:r w:rsidR="00F06138" w:rsidRPr="00F06138">
        <w:rPr>
          <w:rFonts w:asciiTheme="minorEastAsia" w:eastAsiaTheme="minorEastAsia" w:hAnsiTheme="minorEastAsia" w:hint="eastAsia"/>
          <w:bCs/>
          <w:sz w:val="24"/>
          <w:szCs w:val="24"/>
        </w:rPr>
        <w:t>关于公司2021年前三季度利润分配预案的议案</w:t>
      </w:r>
      <w:r w:rsidR="00AE3BE1" w:rsidRPr="00F06138">
        <w:rPr>
          <w:rFonts w:asciiTheme="minorEastAsia" w:eastAsiaTheme="minorEastAsia" w:hAnsiTheme="minorEastAsia" w:hint="eastAsia"/>
          <w:kern w:val="0"/>
          <w:sz w:val="24"/>
          <w:szCs w:val="24"/>
        </w:rPr>
        <w:t>》的事前认可</w:t>
      </w:r>
      <w:r w:rsidR="00C55381" w:rsidRPr="00F06138">
        <w:rPr>
          <w:rFonts w:asciiTheme="minorEastAsia" w:eastAsiaTheme="minorEastAsia" w:hAnsiTheme="minorEastAsia" w:hint="eastAsia"/>
          <w:kern w:val="0"/>
          <w:sz w:val="24"/>
          <w:szCs w:val="24"/>
        </w:rPr>
        <w:t>意见</w:t>
      </w:r>
    </w:p>
    <w:p w:rsidR="00370F4B" w:rsidRPr="00387AF9" w:rsidRDefault="00046C6D" w:rsidP="00075933">
      <w:pPr>
        <w:spacing w:line="480" w:lineRule="exact"/>
        <w:ind w:firstLineChars="200" w:firstLine="480"/>
        <w:rPr>
          <w:rFonts w:asciiTheme="minorEastAsia" w:eastAsiaTheme="minorEastAsia" w:hAnsiTheme="minorEastAsia"/>
          <w:kern w:val="0"/>
          <w:sz w:val="24"/>
          <w:szCs w:val="24"/>
        </w:rPr>
      </w:pPr>
      <w:r w:rsidRPr="00370F4B">
        <w:rPr>
          <w:rFonts w:asciiTheme="minorEastAsia" w:eastAsiaTheme="minorEastAsia" w:hAnsiTheme="minorEastAsia" w:hint="eastAsia"/>
          <w:kern w:val="0"/>
          <w:sz w:val="24"/>
          <w:szCs w:val="24"/>
        </w:rPr>
        <w:t>公司根据</w:t>
      </w:r>
      <w:r w:rsidR="00F06138" w:rsidRPr="00370F4B">
        <w:rPr>
          <w:rFonts w:asciiTheme="minorEastAsia" w:eastAsiaTheme="minorEastAsia" w:hAnsiTheme="minorEastAsia" w:hint="eastAsia"/>
          <w:kern w:val="0"/>
          <w:sz w:val="24"/>
          <w:szCs w:val="24"/>
        </w:rPr>
        <w:t>2021年前三季度的</w:t>
      </w:r>
      <w:proofErr w:type="gramStart"/>
      <w:r w:rsidR="00F06138" w:rsidRPr="00370F4B">
        <w:rPr>
          <w:rFonts w:asciiTheme="minorEastAsia" w:eastAsiaTheme="minorEastAsia" w:hAnsiTheme="minorEastAsia" w:hint="eastAsia"/>
          <w:kern w:val="0"/>
          <w:sz w:val="24"/>
          <w:szCs w:val="24"/>
        </w:rPr>
        <w:t>的</w:t>
      </w:r>
      <w:proofErr w:type="gramEnd"/>
      <w:r w:rsidR="00F06138" w:rsidRPr="00370F4B">
        <w:rPr>
          <w:rFonts w:asciiTheme="minorEastAsia" w:eastAsiaTheme="minorEastAsia" w:hAnsiTheme="minorEastAsia" w:hint="eastAsia"/>
          <w:kern w:val="0"/>
          <w:sz w:val="24"/>
          <w:szCs w:val="24"/>
        </w:rPr>
        <w:t>实际经营情况和发展战略</w:t>
      </w:r>
      <w:r w:rsidRPr="00370F4B">
        <w:rPr>
          <w:rFonts w:asciiTheme="minorEastAsia" w:eastAsiaTheme="minorEastAsia" w:hAnsiTheme="minorEastAsia" w:hint="eastAsia"/>
          <w:kern w:val="0"/>
          <w:sz w:val="24"/>
          <w:szCs w:val="24"/>
        </w:rPr>
        <w:t>,</w:t>
      </w:r>
      <w:r w:rsidR="00C55381" w:rsidRPr="00370F4B">
        <w:rPr>
          <w:rFonts w:asciiTheme="minorEastAsia" w:eastAsiaTheme="minorEastAsia" w:hAnsiTheme="minorEastAsia"/>
          <w:kern w:val="0"/>
          <w:sz w:val="24"/>
          <w:szCs w:val="24"/>
        </w:rPr>
        <w:t>决定</w:t>
      </w:r>
      <w:r w:rsidR="00F06138" w:rsidRPr="00370F4B">
        <w:rPr>
          <w:rFonts w:asciiTheme="minorEastAsia" w:eastAsiaTheme="minorEastAsia" w:hAnsiTheme="minorEastAsia" w:hint="eastAsia"/>
          <w:kern w:val="0"/>
          <w:sz w:val="24"/>
          <w:szCs w:val="24"/>
        </w:rPr>
        <w:t>2021年前三季度</w:t>
      </w:r>
      <w:r w:rsidR="00C55381" w:rsidRPr="00370F4B">
        <w:rPr>
          <w:rFonts w:asciiTheme="minorEastAsia" w:eastAsiaTheme="minorEastAsia" w:hAnsiTheme="minorEastAsia"/>
          <w:kern w:val="0"/>
          <w:sz w:val="24"/>
          <w:szCs w:val="24"/>
        </w:rPr>
        <w:t>利润分配预案为：</w:t>
      </w:r>
      <w:r w:rsidR="00370F4B" w:rsidRPr="00387AF9">
        <w:rPr>
          <w:rFonts w:asciiTheme="minorEastAsia" w:eastAsiaTheme="minorEastAsia" w:hAnsiTheme="minorEastAsia" w:hint="eastAsia"/>
          <w:kern w:val="0"/>
          <w:sz w:val="24"/>
          <w:szCs w:val="24"/>
        </w:rPr>
        <w:t>以未来实施利润分配</w:t>
      </w:r>
      <w:r w:rsidR="00370F4B">
        <w:rPr>
          <w:rFonts w:asciiTheme="minorEastAsia" w:eastAsiaTheme="minorEastAsia" w:hAnsiTheme="minorEastAsia" w:hint="eastAsia"/>
          <w:kern w:val="0"/>
          <w:sz w:val="24"/>
          <w:szCs w:val="24"/>
        </w:rPr>
        <w:t>预案</w:t>
      </w:r>
      <w:r w:rsidR="00370F4B" w:rsidRPr="00387AF9">
        <w:rPr>
          <w:rFonts w:asciiTheme="minorEastAsia" w:eastAsiaTheme="minorEastAsia" w:hAnsiTheme="minorEastAsia" w:hint="eastAsia"/>
          <w:kern w:val="0"/>
          <w:sz w:val="24"/>
          <w:szCs w:val="24"/>
        </w:rPr>
        <w:t>时股权登记日的总股本（不含公司回购专户中的股份）为基数，每10股派发现金股利</w:t>
      </w:r>
      <w:r w:rsidR="00370F4B">
        <w:rPr>
          <w:rFonts w:asciiTheme="minorEastAsia" w:eastAsiaTheme="minorEastAsia" w:hAnsiTheme="minorEastAsia" w:hint="eastAsia"/>
          <w:kern w:val="0"/>
          <w:sz w:val="24"/>
          <w:szCs w:val="24"/>
        </w:rPr>
        <w:t>1.8</w:t>
      </w:r>
      <w:r w:rsidR="00370F4B" w:rsidRPr="00387AF9">
        <w:rPr>
          <w:rFonts w:asciiTheme="minorEastAsia" w:eastAsiaTheme="minorEastAsia" w:hAnsiTheme="minorEastAsia" w:hint="eastAsia"/>
          <w:kern w:val="0"/>
          <w:sz w:val="24"/>
          <w:szCs w:val="24"/>
        </w:rPr>
        <w:t>0元，不送红股，不以资本公积转增股本。</w:t>
      </w:r>
      <w:r w:rsidR="00370F4B">
        <w:rPr>
          <w:rFonts w:asciiTheme="minorEastAsia" w:eastAsiaTheme="minorEastAsia" w:hAnsiTheme="minorEastAsia" w:hint="eastAsia"/>
          <w:kern w:val="0"/>
          <w:sz w:val="24"/>
          <w:szCs w:val="24"/>
        </w:rPr>
        <w:t>预计派发现金股利306,122,643.90（含税,按照本公告披露日公司总股本1,793,654,390股</w:t>
      </w:r>
      <w:proofErr w:type="gramStart"/>
      <w:r w:rsidR="00370F4B">
        <w:rPr>
          <w:rFonts w:asciiTheme="minorEastAsia" w:eastAsiaTheme="minorEastAsia" w:hAnsiTheme="minorEastAsia" w:hint="eastAsia"/>
          <w:kern w:val="0"/>
          <w:sz w:val="24"/>
          <w:szCs w:val="24"/>
        </w:rPr>
        <w:t>减公司</w:t>
      </w:r>
      <w:proofErr w:type="gramEnd"/>
      <w:r w:rsidR="00370F4B">
        <w:rPr>
          <w:rFonts w:asciiTheme="minorEastAsia" w:eastAsiaTheme="minorEastAsia" w:hAnsiTheme="minorEastAsia" w:hint="eastAsia"/>
          <w:kern w:val="0"/>
          <w:sz w:val="24"/>
          <w:szCs w:val="24"/>
        </w:rPr>
        <w:t>回购专户中回购的92,973,035股,即1,700,681,355股测算）。</w:t>
      </w:r>
    </w:p>
    <w:p w:rsidR="00C746BE" w:rsidRPr="00F06138" w:rsidRDefault="00C55381" w:rsidP="00075933">
      <w:pPr>
        <w:pStyle w:val="Default"/>
        <w:spacing w:line="480" w:lineRule="exact"/>
        <w:ind w:firstLineChars="200" w:firstLine="480"/>
        <w:rPr>
          <w:rFonts w:asciiTheme="minorEastAsia" w:eastAsiaTheme="minorEastAsia" w:hAnsiTheme="minorEastAsia"/>
        </w:rPr>
      </w:pPr>
      <w:r w:rsidRPr="00F06138">
        <w:rPr>
          <w:rFonts w:asciiTheme="minorEastAsia" w:eastAsiaTheme="minorEastAsia" w:hAnsiTheme="minorEastAsia"/>
        </w:rPr>
        <w:t>我们认为：该利润分配预案符合公司当前的实际情况,</w:t>
      </w:r>
      <w:r w:rsidR="00F70619" w:rsidRPr="00F06138">
        <w:rPr>
          <w:rFonts w:asciiTheme="minorEastAsia" w:eastAsiaTheme="minorEastAsia" w:hAnsiTheme="minorEastAsia" w:hint="eastAsia"/>
        </w:rPr>
        <w:t>不存在损害</w:t>
      </w:r>
      <w:r w:rsidRPr="00F06138">
        <w:rPr>
          <w:rFonts w:asciiTheme="minorEastAsia" w:eastAsiaTheme="minorEastAsia" w:hAnsiTheme="minorEastAsia"/>
        </w:rPr>
        <w:t>公司的持续稳定健康发展</w:t>
      </w:r>
      <w:r w:rsidR="00F70619" w:rsidRPr="00F06138">
        <w:rPr>
          <w:rFonts w:asciiTheme="minorEastAsia" w:eastAsiaTheme="minorEastAsia" w:hAnsiTheme="minorEastAsia" w:hint="eastAsia"/>
        </w:rPr>
        <w:t>的情况</w:t>
      </w:r>
      <w:r w:rsidRPr="00F06138">
        <w:rPr>
          <w:rFonts w:asciiTheme="minorEastAsia" w:eastAsiaTheme="minorEastAsia" w:hAnsiTheme="minorEastAsia"/>
        </w:rPr>
        <w:t>,同意公司董事会的利润分配预案,</w:t>
      </w:r>
      <w:r w:rsidR="004071A3" w:rsidRPr="00F06138">
        <w:rPr>
          <w:rFonts w:asciiTheme="minorEastAsia" w:eastAsiaTheme="minorEastAsia" w:hAnsiTheme="minorEastAsia" w:hint="eastAsia"/>
        </w:rPr>
        <w:t>同意提交公司董事会审议</w:t>
      </w:r>
      <w:r w:rsidRPr="00F06138">
        <w:rPr>
          <w:rFonts w:asciiTheme="minorEastAsia" w:eastAsiaTheme="minorEastAsia" w:hAnsiTheme="minorEastAsia"/>
        </w:rPr>
        <w:t>。</w:t>
      </w:r>
    </w:p>
    <w:p w:rsidR="00A7101F" w:rsidRPr="00F06138" w:rsidRDefault="00A7101F" w:rsidP="00075933">
      <w:pPr>
        <w:pStyle w:val="a6"/>
        <w:shd w:val="clear" w:color="auto" w:fill="FFFFFF"/>
        <w:spacing w:before="0" w:beforeAutospacing="0" w:after="0" w:afterAutospacing="0" w:line="480" w:lineRule="exact"/>
        <w:ind w:firstLineChars="182" w:firstLine="437"/>
        <w:rPr>
          <w:rFonts w:asciiTheme="minorEastAsia" w:eastAsiaTheme="minorEastAsia" w:hAnsiTheme="minorEastAsia"/>
          <w:shd w:val="clear" w:color="auto" w:fill="FFFFFF"/>
        </w:rPr>
      </w:pPr>
      <w:r w:rsidRPr="00F06138">
        <w:rPr>
          <w:rFonts w:asciiTheme="minorEastAsia" w:eastAsiaTheme="minorEastAsia" w:hAnsiTheme="minorEastAsia" w:hint="eastAsia"/>
          <w:shd w:val="clear" w:color="auto" w:fill="FFFFFF"/>
        </w:rPr>
        <w:t>2、关于《</w:t>
      </w:r>
      <w:r w:rsidR="00F06138" w:rsidRPr="00F06138">
        <w:rPr>
          <w:rFonts w:asciiTheme="minorEastAsia" w:eastAsiaTheme="minorEastAsia" w:hAnsiTheme="minorEastAsia" w:hint="eastAsia"/>
          <w:bCs/>
        </w:rPr>
        <w:t>关于续聘2021</w:t>
      </w:r>
      <w:r w:rsidR="00352FD2">
        <w:rPr>
          <w:rFonts w:asciiTheme="minorEastAsia" w:eastAsiaTheme="minorEastAsia" w:hAnsiTheme="minorEastAsia" w:hint="eastAsia"/>
          <w:bCs/>
        </w:rPr>
        <w:t>年度审计机构的议案</w:t>
      </w:r>
      <w:bookmarkStart w:id="0" w:name="_GoBack"/>
      <w:bookmarkEnd w:id="0"/>
      <w:r w:rsidRPr="00F06138">
        <w:rPr>
          <w:rFonts w:asciiTheme="minorEastAsia" w:eastAsiaTheme="minorEastAsia" w:hAnsiTheme="minorEastAsia" w:hint="eastAsia"/>
          <w:shd w:val="clear" w:color="auto" w:fill="FFFFFF"/>
        </w:rPr>
        <w:t>》的事前认可意见</w:t>
      </w:r>
    </w:p>
    <w:p w:rsidR="00F06138" w:rsidRPr="00F06138" w:rsidRDefault="00F06138" w:rsidP="00075933">
      <w:pPr>
        <w:widowControl/>
        <w:shd w:val="clear" w:color="auto" w:fill="FFFFFF"/>
        <w:spacing w:line="480" w:lineRule="exact"/>
        <w:ind w:firstLineChars="182" w:firstLine="437"/>
        <w:jc w:val="left"/>
        <w:rPr>
          <w:rFonts w:asciiTheme="minorEastAsia" w:eastAsiaTheme="minorEastAsia" w:hAnsiTheme="minorEastAsia" w:cs="宋体"/>
          <w:color w:val="333333"/>
          <w:kern w:val="0"/>
          <w:sz w:val="24"/>
          <w:szCs w:val="24"/>
        </w:rPr>
      </w:pPr>
      <w:r w:rsidRPr="00F06138">
        <w:rPr>
          <w:rFonts w:asciiTheme="minorEastAsia" w:eastAsiaTheme="minorEastAsia" w:hAnsiTheme="minorEastAsia" w:cs="宋体" w:hint="eastAsia"/>
          <w:color w:val="333333"/>
          <w:kern w:val="0"/>
          <w:sz w:val="24"/>
          <w:szCs w:val="24"/>
        </w:rPr>
        <w:t>公司2020年度审计机构为大华会计师事务所（特殊普通合伙），该所具备多年为上市公司提供审计服务的经验与能力，我们认为能够满足公司未来业务发展需要及年度财务审计工作要求，能够独立对公司财务状况进行审计。</w:t>
      </w:r>
    </w:p>
    <w:p w:rsidR="00F06138" w:rsidRPr="00F06138" w:rsidRDefault="00F06138" w:rsidP="00075933">
      <w:pPr>
        <w:widowControl/>
        <w:shd w:val="clear" w:color="auto" w:fill="FFFFFF"/>
        <w:spacing w:line="480" w:lineRule="exact"/>
        <w:ind w:firstLineChars="182" w:firstLine="437"/>
        <w:jc w:val="left"/>
        <w:rPr>
          <w:rFonts w:asciiTheme="minorEastAsia" w:eastAsiaTheme="minorEastAsia" w:hAnsiTheme="minorEastAsia" w:cs="宋体"/>
          <w:color w:val="333333"/>
          <w:kern w:val="0"/>
          <w:sz w:val="24"/>
          <w:szCs w:val="24"/>
        </w:rPr>
      </w:pPr>
      <w:r w:rsidRPr="00F06138">
        <w:rPr>
          <w:rFonts w:asciiTheme="minorEastAsia" w:eastAsiaTheme="minorEastAsia" w:hAnsiTheme="minorEastAsia" w:cs="宋体" w:hint="eastAsia"/>
          <w:color w:val="333333"/>
          <w:kern w:val="0"/>
          <w:sz w:val="24"/>
          <w:szCs w:val="24"/>
        </w:rPr>
        <w:t>该续聘会计师事务所议案决策程序符合《中华人民共和国公司法》、《中华人民共和国证券法》、《深圳证券交易所股票上市规则》及《公司章程》等有关规定，此事项未损害公司及其他股东利益。同意提交公司董事会审议。</w:t>
      </w:r>
    </w:p>
    <w:p w:rsidR="00075933" w:rsidRDefault="00075933" w:rsidP="00075933">
      <w:pPr>
        <w:tabs>
          <w:tab w:val="left" w:pos="8364"/>
        </w:tabs>
        <w:autoSpaceDE w:val="0"/>
        <w:autoSpaceDN w:val="0"/>
        <w:adjustRightInd w:val="0"/>
        <w:spacing w:line="480" w:lineRule="exact"/>
        <w:ind w:right="84" w:firstLine="200"/>
        <w:jc w:val="right"/>
        <w:rPr>
          <w:rFonts w:asciiTheme="minorEastAsia" w:eastAsiaTheme="minorEastAsia" w:hAnsiTheme="minorEastAsia"/>
          <w:kern w:val="0"/>
          <w:sz w:val="24"/>
          <w:szCs w:val="24"/>
        </w:rPr>
      </w:pPr>
    </w:p>
    <w:p w:rsidR="00C746BE" w:rsidRPr="00F06138" w:rsidRDefault="00C746BE" w:rsidP="00075933">
      <w:pPr>
        <w:tabs>
          <w:tab w:val="left" w:pos="8364"/>
        </w:tabs>
        <w:autoSpaceDE w:val="0"/>
        <w:autoSpaceDN w:val="0"/>
        <w:adjustRightInd w:val="0"/>
        <w:spacing w:line="480" w:lineRule="exact"/>
        <w:ind w:right="84" w:firstLine="200"/>
        <w:jc w:val="right"/>
        <w:rPr>
          <w:rFonts w:asciiTheme="minorEastAsia" w:eastAsiaTheme="minorEastAsia" w:hAnsiTheme="minorEastAsia"/>
          <w:kern w:val="0"/>
          <w:sz w:val="24"/>
          <w:szCs w:val="24"/>
        </w:rPr>
      </w:pPr>
      <w:r w:rsidRPr="00F06138">
        <w:rPr>
          <w:rFonts w:asciiTheme="minorEastAsia" w:eastAsiaTheme="minorEastAsia" w:hAnsiTheme="minorEastAsia"/>
          <w:kern w:val="0"/>
          <w:sz w:val="24"/>
          <w:szCs w:val="24"/>
        </w:rPr>
        <w:t>独立董事</w:t>
      </w:r>
      <w:r w:rsidRPr="00F06138">
        <w:rPr>
          <w:rFonts w:asciiTheme="minorEastAsia" w:eastAsiaTheme="minorEastAsia" w:hAnsiTheme="minorEastAsia" w:hint="eastAsia"/>
          <w:kern w:val="0"/>
          <w:sz w:val="24"/>
          <w:szCs w:val="24"/>
        </w:rPr>
        <w:t>：</w:t>
      </w:r>
      <w:proofErr w:type="gramStart"/>
      <w:r w:rsidRPr="00F06138">
        <w:rPr>
          <w:rFonts w:asciiTheme="minorEastAsia" w:eastAsiaTheme="minorEastAsia" w:hAnsiTheme="minorEastAsia" w:hint="eastAsia"/>
          <w:kern w:val="0"/>
          <w:sz w:val="24"/>
          <w:szCs w:val="24"/>
        </w:rPr>
        <w:t>陈卫滨</w:t>
      </w:r>
      <w:proofErr w:type="gramEnd"/>
      <w:r w:rsidR="00BD08CC" w:rsidRPr="00F06138">
        <w:rPr>
          <w:rFonts w:asciiTheme="minorEastAsia" w:eastAsiaTheme="minorEastAsia" w:hAnsiTheme="minorEastAsia" w:hint="eastAsia"/>
          <w:kern w:val="0"/>
          <w:sz w:val="24"/>
          <w:szCs w:val="24"/>
        </w:rPr>
        <w:t xml:space="preserve">  孔祥云</w:t>
      </w:r>
      <w:r w:rsidR="00FE6984" w:rsidRPr="00F06138">
        <w:rPr>
          <w:rFonts w:asciiTheme="minorEastAsia" w:eastAsiaTheme="minorEastAsia" w:hAnsiTheme="minorEastAsia" w:hint="eastAsia"/>
          <w:kern w:val="0"/>
          <w:sz w:val="24"/>
          <w:szCs w:val="24"/>
        </w:rPr>
        <w:t>、</w:t>
      </w:r>
      <w:proofErr w:type="gramStart"/>
      <w:r w:rsidR="00FE6984" w:rsidRPr="00F06138">
        <w:rPr>
          <w:rFonts w:asciiTheme="minorEastAsia" w:eastAsiaTheme="minorEastAsia" w:hAnsiTheme="minorEastAsia" w:hint="eastAsia"/>
          <w:kern w:val="0"/>
          <w:sz w:val="24"/>
          <w:szCs w:val="24"/>
        </w:rPr>
        <w:t>高卫东</w:t>
      </w:r>
      <w:proofErr w:type="gramEnd"/>
    </w:p>
    <w:p w:rsidR="00977E14" w:rsidRPr="00F06138" w:rsidRDefault="00592F33" w:rsidP="00075933">
      <w:pPr>
        <w:tabs>
          <w:tab w:val="left" w:pos="8364"/>
        </w:tabs>
        <w:autoSpaceDE w:val="0"/>
        <w:autoSpaceDN w:val="0"/>
        <w:adjustRightInd w:val="0"/>
        <w:spacing w:line="480" w:lineRule="exact"/>
        <w:ind w:right="84" w:firstLine="200"/>
        <w:jc w:val="right"/>
        <w:rPr>
          <w:rFonts w:ascii="Times New Roman" w:hAnsi="Times New Roman"/>
          <w:kern w:val="0"/>
          <w:sz w:val="24"/>
          <w:szCs w:val="24"/>
        </w:rPr>
      </w:pPr>
      <w:r w:rsidRPr="00F06138">
        <w:rPr>
          <w:rFonts w:asciiTheme="minorEastAsia" w:eastAsiaTheme="minorEastAsia" w:hAnsiTheme="minorEastAsia"/>
          <w:kern w:val="0"/>
          <w:sz w:val="24"/>
          <w:szCs w:val="24"/>
        </w:rPr>
        <w:t>二〇</w:t>
      </w:r>
      <w:r w:rsidRPr="00F06138">
        <w:rPr>
          <w:rFonts w:asciiTheme="minorEastAsia" w:eastAsiaTheme="minorEastAsia" w:hAnsiTheme="minorEastAsia" w:hint="eastAsia"/>
          <w:kern w:val="0"/>
          <w:sz w:val="24"/>
          <w:szCs w:val="24"/>
        </w:rPr>
        <w:t>二</w:t>
      </w:r>
      <w:r w:rsidR="009A01BB" w:rsidRPr="00F06138">
        <w:rPr>
          <w:rFonts w:asciiTheme="minorEastAsia" w:eastAsiaTheme="minorEastAsia" w:hAnsiTheme="minorEastAsia" w:hint="eastAsia"/>
          <w:kern w:val="0"/>
          <w:sz w:val="24"/>
          <w:szCs w:val="24"/>
        </w:rPr>
        <w:t>一</w:t>
      </w:r>
      <w:r w:rsidR="00C746BE" w:rsidRPr="00F06138">
        <w:rPr>
          <w:rFonts w:asciiTheme="minorEastAsia" w:eastAsiaTheme="minorEastAsia" w:hAnsiTheme="minorEastAsia"/>
          <w:kern w:val="0"/>
          <w:sz w:val="24"/>
          <w:szCs w:val="24"/>
        </w:rPr>
        <w:t>年</w:t>
      </w:r>
      <w:r w:rsidR="00F06138" w:rsidRPr="00F06138">
        <w:rPr>
          <w:rFonts w:asciiTheme="minorEastAsia" w:eastAsiaTheme="minorEastAsia" w:hAnsiTheme="minorEastAsia" w:hint="eastAsia"/>
          <w:kern w:val="0"/>
          <w:sz w:val="24"/>
          <w:szCs w:val="24"/>
        </w:rPr>
        <w:t>十</w:t>
      </w:r>
      <w:r w:rsidR="00C746BE" w:rsidRPr="00F06138">
        <w:rPr>
          <w:rFonts w:asciiTheme="minorEastAsia" w:eastAsiaTheme="minorEastAsia" w:hAnsiTheme="minorEastAsia"/>
          <w:kern w:val="0"/>
          <w:sz w:val="24"/>
          <w:szCs w:val="24"/>
        </w:rPr>
        <w:t>月</w:t>
      </w:r>
      <w:r w:rsidR="009A01BB" w:rsidRPr="00F06138">
        <w:rPr>
          <w:rFonts w:asciiTheme="minorEastAsia" w:eastAsiaTheme="minorEastAsia" w:hAnsiTheme="minorEastAsia" w:hint="eastAsia"/>
          <w:kern w:val="0"/>
          <w:sz w:val="24"/>
          <w:szCs w:val="24"/>
        </w:rPr>
        <w:t>二十六</w:t>
      </w:r>
      <w:r w:rsidR="00C746BE" w:rsidRPr="00F06138">
        <w:rPr>
          <w:rFonts w:asciiTheme="minorEastAsia" w:eastAsiaTheme="minorEastAsia" w:hAnsiTheme="minorEastAsia"/>
          <w:kern w:val="0"/>
          <w:sz w:val="24"/>
          <w:szCs w:val="24"/>
        </w:rPr>
        <w:t>日</w:t>
      </w:r>
    </w:p>
    <w:sectPr w:rsidR="00977E14" w:rsidRPr="00F06138" w:rsidSect="00F06138">
      <w:pgSz w:w="11906" w:h="16838"/>
      <w:pgMar w:top="1440" w:right="1841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5E6B" w:rsidRDefault="002E5E6B">
      <w:r>
        <w:separator/>
      </w:r>
    </w:p>
  </w:endnote>
  <w:endnote w:type="continuationSeparator" w:id="0">
    <w:p w:rsidR="002E5E6B" w:rsidRDefault="002E5E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5E6B" w:rsidRDefault="002E5E6B">
      <w:r>
        <w:separator/>
      </w:r>
    </w:p>
  </w:footnote>
  <w:footnote w:type="continuationSeparator" w:id="0">
    <w:p w:rsidR="002E5E6B" w:rsidRDefault="002E5E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46BE"/>
    <w:rsid w:val="00001834"/>
    <w:rsid w:val="00040288"/>
    <w:rsid w:val="00046C6D"/>
    <w:rsid w:val="00075933"/>
    <w:rsid w:val="000A41B1"/>
    <w:rsid w:val="000A7949"/>
    <w:rsid w:val="000D2590"/>
    <w:rsid w:val="000F512A"/>
    <w:rsid w:val="00105B49"/>
    <w:rsid w:val="00110CA2"/>
    <w:rsid w:val="00115704"/>
    <w:rsid w:val="00123BF5"/>
    <w:rsid w:val="00153406"/>
    <w:rsid w:val="00160828"/>
    <w:rsid w:val="00171561"/>
    <w:rsid w:val="001834CB"/>
    <w:rsid w:val="0020651E"/>
    <w:rsid w:val="00266D90"/>
    <w:rsid w:val="00266F31"/>
    <w:rsid w:val="00287EF9"/>
    <w:rsid w:val="002E5E6B"/>
    <w:rsid w:val="00336A1C"/>
    <w:rsid w:val="003457FE"/>
    <w:rsid w:val="00352FD2"/>
    <w:rsid w:val="00367F83"/>
    <w:rsid w:val="00370F4B"/>
    <w:rsid w:val="003E3AAF"/>
    <w:rsid w:val="004071A3"/>
    <w:rsid w:val="00415DFC"/>
    <w:rsid w:val="004311AF"/>
    <w:rsid w:val="00443E04"/>
    <w:rsid w:val="00445933"/>
    <w:rsid w:val="00471272"/>
    <w:rsid w:val="004740EA"/>
    <w:rsid w:val="004B177F"/>
    <w:rsid w:val="004D4456"/>
    <w:rsid w:val="004D4635"/>
    <w:rsid w:val="004E7761"/>
    <w:rsid w:val="005119FB"/>
    <w:rsid w:val="005451D5"/>
    <w:rsid w:val="00546DB6"/>
    <w:rsid w:val="00583371"/>
    <w:rsid w:val="00591769"/>
    <w:rsid w:val="00592F33"/>
    <w:rsid w:val="005A37CA"/>
    <w:rsid w:val="005A754D"/>
    <w:rsid w:val="005C6441"/>
    <w:rsid w:val="005F380B"/>
    <w:rsid w:val="0060371E"/>
    <w:rsid w:val="00630782"/>
    <w:rsid w:val="00631592"/>
    <w:rsid w:val="00666BB4"/>
    <w:rsid w:val="00677B15"/>
    <w:rsid w:val="006822AB"/>
    <w:rsid w:val="0068269A"/>
    <w:rsid w:val="00743613"/>
    <w:rsid w:val="00767E09"/>
    <w:rsid w:val="007D1F0E"/>
    <w:rsid w:val="007E4D94"/>
    <w:rsid w:val="008143A1"/>
    <w:rsid w:val="00832685"/>
    <w:rsid w:val="00841BE8"/>
    <w:rsid w:val="00841ED1"/>
    <w:rsid w:val="0084551C"/>
    <w:rsid w:val="00862A46"/>
    <w:rsid w:val="00876750"/>
    <w:rsid w:val="00894153"/>
    <w:rsid w:val="00927E52"/>
    <w:rsid w:val="009344F4"/>
    <w:rsid w:val="00977E14"/>
    <w:rsid w:val="009814E1"/>
    <w:rsid w:val="009A01BB"/>
    <w:rsid w:val="009B1F11"/>
    <w:rsid w:val="009D0419"/>
    <w:rsid w:val="009F1208"/>
    <w:rsid w:val="00A22881"/>
    <w:rsid w:val="00A25B92"/>
    <w:rsid w:val="00A7101F"/>
    <w:rsid w:val="00A859D7"/>
    <w:rsid w:val="00AC591E"/>
    <w:rsid w:val="00AE3BE1"/>
    <w:rsid w:val="00B1488B"/>
    <w:rsid w:val="00B16AC8"/>
    <w:rsid w:val="00B270BF"/>
    <w:rsid w:val="00BD08CC"/>
    <w:rsid w:val="00BF13AE"/>
    <w:rsid w:val="00C14E0C"/>
    <w:rsid w:val="00C44E04"/>
    <w:rsid w:val="00C44E8A"/>
    <w:rsid w:val="00C512AA"/>
    <w:rsid w:val="00C53149"/>
    <w:rsid w:val="00C55381"/>
    <w:rsid w:val="00C746BE"/>
    <w:rsid w:val="00C81E5A"/>
    <w:rsid w:val="00C900B1"/>
    <w:rsid w:val="00CF0030"/>
    <w:rsid w:val="00CF661B"/>
    <w:rsid w:val="00D851B2"/>
    <w:rsid w:val="00DA360D"/>
    <w:rsid w:val="00DB395C"/>
    <w:rsid w:val="00DC5635"/>
    <w:rsid w:val="00DE05A9"/>
    <w:rsid w:val="00E123E9"/>
    <w:rsid w:val="00E9769B"/>
    <w:rsid w:val="00F01039"/>
    <w:rsid w:val="00F06138"/>
    <w:rsid w:val="00F35667"/>
    <w:rsid w:val="00F44371"/>
    <w:rsid w:val="00F54AEF"/>
    <w:rsid w:val="00F70619"/>
    <w:rsid w:val="00F70DCC"/>
    <w:rsid w:val="00F758CC"/>
    <w:rsid w:val="00FB0212"/>
    <w:rsid w:val="00FE6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6BE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746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val="x-none" w:eastAsia="x-none"/>
    </w:rPr>
  </w:style>
  <w:style w:type="character" w:customStyle="1" w:styleId="Char">
    <w:name w:val="页眉 Char"/>
    <w:basedOn w:val="a0"/>
    <w:link w:val="a3"/>
    <w:uiPriority w:val="99"/>
    <w:rsid w:val="00C746BE"/>
    <w:rPr>
      <w:rFonts w:ascii="Calibri" w:eastAsia="宋体" w:hAnsi="Calibri" w:cs="Times New Roman"/>
      <w:kern w:val="0"/>
      <w:sz w:val="18"/>
      <w:szCs w:val="18"/>
      <w:lang w:val="x-none" w:eastAsia="x-none"/>
    </w:rPr>
  </w:style>
  <w:style w:type="paragraph" w:customStyle="1" w:styleId="Default">
    <w:name w:val="Default"/>
    <w:rsid w:val="00C746BE"/>
    <w:pPr>
      <w:widowControl w:val="0"/>
      <w:autoSpaceDE w:val="0"/>
      <w:autoSpaceDN w:val="0"/>
      <w:adjustRightInd w:val="0"/>
    </w:pPr>
    <w:rPr>
      <w:rFonts w:ascii="宋体" w:eastAsia="宋体" w:hAnsi="Calibri" w:cs="宋体"/>
      <w:color w:val="000000"/>
      <w:kern w:val="0"/>
      <w:sz w:val="24"/>
      <w:szCs w:val="24"/>
    </w:rPr>
  </w:style>
  <w:style w:type="paragraph" w:styleId="a4">
    <w:name w:val="footer"/>
    <w:basedOn w:val="a"/>
    <w:link w:val="Char0"/>
    <w:uiPriority w:val="99"/>
    <w:unhideWhenUsed/>
    <w:rsid w:val="00B148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1488B"/>
    <w:rPr>
      <w:rFonts w:ascii="Calibri" w:eastAsia="宋体" w:hAnsi="Calibri" w:cs="Times New Roman"/>
      <w:sz w:val="18"/>
      <w:szCs w:val="18"/>
    </w:rPr>
  </w:style>
  <w:style w:type="paragraph" w:styleId="a5">
    <w:name w:val="Body Text Indent"/>
    <w:basedOn w:val="a"/>
    <w:link w:val="Char1"/>
    <w:rsid w:val="0020651E"/>
    <w:pPr>
      <w:spacing w:line="600" w:lineRule="atLeast"/>
      <w:ind w:firstLineChars="200" w:firstLine="560"/>
    </w:pPr>
    <w:rPr>
      <w:rFonts w:ascii="Times New Roman" w:hAnsi="Times New Roman"/>
      <w:sz w:val="28"/>
      <w:szCs w:val="24"/>
    </w:rPr>
  </w:style>
  <w:style w:type="character" w:customStyle="1" w:styleId="Char1">
    <w:name w:val="正文文本缩进 Char"/>
    <w:basedOn w:val="a0"/>
    <w:link w:val="a5"/>
    <w:rsid w:val="0020651E"/>
    <w:rPr>
      <w:rFonts w:ascii="Times New Roman" w:eastAsia="宋体" w:hAnsi="Times New Roman" w:cs="Times New Roman"/>
      <w:sz w:val="28"/>
      <w:szCs w:val="24"/>
    </w:rPr>
  </w:style>
  <w:style w:type="paragraph" w:styleId="a6">
    <w:name w:val="Normal (Web)"/>
    <w:basedOn w:val="a"/>
    <w:uiPriority w:val="99"/>
    <w:semiHidden/>
    <w:unhideWhenUsed/>
    <w:rsid w:val="009B1F1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List Paragraph"/>
    <w:basedOn w:val="a"/>
    <w:uiPriority w:val="34"/>
    <w:qFormat/>
    <w:rsid w:val="00B16AC8"/>
    <w:pPr>
      <w:ind w:firstLineChars="200" w:firstLine="420"/>
    </w:pPr>
  </w:style>
  <w:style w:type="paragraph" w:styleId="a8">
    <w:name w:val="Balloon Text"/>
    <w:basedOn w:val="a"/>
    <w:link w:val="Char2"/>
    <w:uiPriority w:val="99"/>
    <w:semiHidden/>
    <w:unhideWhenUsed/>
    <w:rsid w:val="00075933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075933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6BE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746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val="x-none" w:eastAsia="x-none"/>
    </w:rPr>
  </w:style>
  <w:style w:type="character" w:customStyle="1" w:styleId="Char">
    <w:name w:val="页眉 Char"/>
    <w:basedOn w:val="a0"/>
    <w:link w:val="a3"/>
    <w:uiPriority w:val="99"/>
    <w:rsid w:val="00C746BE"/>
    <w:rPr>
      <w:rFonts w:ascii="Calibri" w:eastAsia="宋体" w:hAnsi="Calibri" w:cs="Times New Roman"/>
      <w:kern w:val="0"/>
      <w:sz w:val="18"/>
      <w:szCs w:val="18"/>
      <w:lang w:val="x-none" w:eastAsia="x-none"/>
    </w:rPr>
  </w:style>
  <w:style w:type="paragraph" w:customStyle="1" w:styleId="Default">
    <w:name w:val="Default"/>
    <w:rsid w:val="00C746BE"/>
    <w:pPr>
      <w:widowControl w:val="0"/>
      <w:autoSpaceDE w:val="0"/>
      <w:autoSpaceDN w:val="0"/>
      <w:adjustRightInd w:val="0"/>
    </w:pPr>
    <w:rPr>
      <w:rFonts w:ascii="宋体" w:eastAsia="宋体" w:hAnsi="Calibri" w:cs="宋体"/>
      <w:color w:val="000000"/>
      <w:kern w:val="0"/>
      <w:sz w:val="24"/>
      <w:szCs w:val="24"/>
    </w:rPr>
  </w:style>
  <w:style w:type="paragraph" w:styleId="a4">
    <w:name w:val="footer"/>
    <w:basedOn w:val="a"/>
    <w:link w:val="Char0"/>
    <w:uiPriority w:val="99"/>
    <w:unhideWhenUsed/>
    <w:rsid w:val="00B148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1488B"/>
    <w:rPr>
      <w:rFonts w:ascii="Calibri" w:eastAsia="宋体" w:hAnsi="Calibri" w:cs="Times New Roman"/>
      <w:sz w:val="18"/>
      <w:szCs w:val="18"/>
    </w:rPr>
  </w:style>
  <w:style w:type="paragraph" w:styleId="a5">
    <w:name w:val="Body Text Indent"/>
    <w:basedOn w:val="a"/>
    <w:link w:val="Char1"/>
    <w:rsid w:val="0020651E"/>
    <w:pPr>
      <w:spacing w:line="600" w:lineRule="atLeast"/>
      <w:ind w:firstLineChars="200" w:firstLine="560"/>
    </w:pPr>
    <w:rPr>
      <w:rFonts w:ascii="Times New Roman" w:hAnsi="Times New Roman"/>
      <w:sz w:val="28"/>
      <w:szCs w:val="24"/>
    </w:rPr>
  </w:style>
  <w:style w:type="character" w:customStyle="1" w:styleId="Char1">
    <w:name w:val="正文文本缩进 Char"/>
    <w:basedOn w:val="a0"/>
    <w:link w:val="a5"/>
    <w:rsid w:val="0020651E"/>
    <w:rPr>
      <w:rFonts w:ascii="Times New Roman" w:eastAsia="宋体" w:hAnsi="Times New Roman" w:cs="Times New Roman"/>
      <w:sz w:val="28"/>
      <w:szCs w:val="24"/>
    </w:rPr>
  </w:style>
  <w:style w:type="paragraph" w:styleId="a6">
    <w:name w:val="Normal (Web)"/>
    <w:basedOn w:val="a"/>
    <w:uiPriority w:val="99"/>
    <w:semiHidden/>
    <w:unhideWhenUsed/>
    <w:rsid w:val="009B1F1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List Paragraph"/>
    <w:basedOn w:val="a"/>
    <w:uiPriority w:val="34"/>
    <w:qFormat/>
    <w:rsid w:val="00B16AC8"/>
    <w:pPr>
      <w:ind w:firstLineChars="200" w:firstLine="420"/>
    </w:pPr>
  </w:style>
  <w:style w:type="paragraph" w:styleId="a8">
    <w:name w:val="Balloon Text"/>
    <w:basedOn w:val="a"/>
    <w:link w:val="Char2"/>
    <w:uiPriority w:val="99"/>
    <w:semiHidden/>
    <w:unhideWhenUsed/>
    <w:rsid w:val="00075933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075933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87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3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9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111</Words>
  <Characters>635</Characters>
  <Application>Microsoft Office Word</Application>
  <DocSecurity>0</DocSecurity>
  <Lines>5</Lines>
  <Paragraphs>1</Paragraphs>
  <ScaleCrop>false</ScaleCrop>
  <Company>Lenovo</Company>
  <LinksUpToDate>false</LinksUpToDate>
  <CharactersWithSpaces>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孙献</dc:creator>
  <cp:lastModifiedBy>孙献</cp:lastModifiedBy>
  <cp:revision>7</cp:revision>
  <cp:lastPrinted>2021-10-26T10:22:00Z</cp:lastPrinted>
  <dcterms:created xsi:type="dcterms:W3CDTF">2021-10-08T06:52:00Z</dcterms:created>
  <dcterms:modified xsi:type="dcterms:W3CDTF">2021-10-27T04:43:00Z</dcterms:modified>
</cp:coreProperties>
</file>