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72EB3">
      <w:pPr>
        <w:spacing w:before="156" w:beforeLines="50" w:after="156" w:afterLines="50" w:line="400" w:lineRule="exact"/>
        <w:rPr>
          <w:rFonts w:hint="eastAsia"/>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002042                             </w:t>
      </w:r>
      <w:r>
        <w:rPr>
          <w:rFonts w:hAnsi="宋体"/>
          <w:bCs/>
          <w:iCs/>
          <w:color w:val="000000"/>
          <w:sz w:val="24"/>
        </w:rPr>
        <w:t>证券简称：</w:t>
      </w:r>
      <w:r>
        <w:rPr>
          <w:color w:val="000000"/>
          <w:sz w:val="24"/>
        </w:rPr>
        <w:t>华孚时尚</w:t>
      </w:r>
    </w:p>
    <w:p w14:paraId="58022F57">
      <w:pPr>
        <w:spacing w:before="156" w:beforeLines="50" w:after="156" w:afterLines="50" w:line="400" w:lineRule="exact"/>
        <w:jc w:val="center"/>
        <w:rPr>
          <w:rFonts w:hint="eastAsia" w:ascii="宋体" w:hAnsi="宋体"/>
          <w:b/>
          <w:bCs/>
          <w:iCs/>
          <w:color w:val="000000"/>
          <w:sz w:val="32"/>
          <w:szCs w:val="32"/>
        </w:rPr>
      </w:pPr>
      <w:r>
        <w:rPr>
          <w:rFonts w:hint="default" w:ascii="宋体" w:hAnsi="宋体"/>
          <w:b/>
          <w:bCs/>
          <w:iCs/>
          <w:color w:val="000000"/>
          <w:sz w:val="32"/>
          <w:szCs w:val="32"/>
        </w:rPr>
        <w:t>华孚时尚股份有限公司</w:t>
      </w:r>
      <w:r>
        <w:rPr>
          <w:rFonts w:hint="eastAsia" w:ascii="宋体" w:hAnsi="宋体"/>
          <w:b/>
          <w:bCs/>
          <w:iCs/>
          <w:color w:val="000000"/>
          <w:sz w:val="32"/>
          <w:szCs w:val="32"/>
        </w:rPr>
        <w:t>投资者关系活动记录表</w:t>
      </w:r>
    </w:p>
    <w:p w14:paraId="3BABEE35">
      <w:pPr>
        <w:spacing w:line="400" w:lineRule="exact"/>
        <w:rPr>
          <w:bCs/>
          <w:iCs/>
          <w:color w:val="000000"/>
          <w:sz w:val="24"/>
        </w:rPr>
      </w:pPr>
      <w:r>
        <w:rPr>
          <w:rFonts w:hint="eastAsia" w:ascii="宋体" w:hAnsi="宋体"/>
          <w:bCs/>
          <w:iCs/>
          <w:color w:val="000000"/>
          <w:sz w:val="24"/>
        </w:rPr>
        <w:t xml:space="preserve">                                                     </w:t>
      </w: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41BA5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01CA0472">
            <w:pPr>
              <w:spacing w:line="420" w:lineRule="exact"/>
              <w:rPr>
                <w:bCs/>
                <w:iCs/>
                <w:color w:val="000000"/>
                <w:kern w:val="0"/>
                <w:sz w:val="24"/>
              </w:rPr>
            </w:pPr>
            <w:r>
              <w:rPr>
                <w:rFonts w:hAnsi="宋体"/>
                <w:bCs/>
                <w:iCs/>
                <w:color w:val="000000"/>
                <w:kern w:val="0"/>
                <w:sz w:val="24"/>
              </w:rPr>
              <w:t>投资者关系活动类别</w:t>
            </w:r>
          </w:p>
          <w:p w14:paraId="6531F67F">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286144E2">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7FAE037B">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2CE5DC55">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55576FA0">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37407D5E">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14:paraId="73998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68B23B84">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1D38FC22">
            <w:pPr>
              <w:spacing w:line="420" w:lineRule="exact"/>
              <w:rPr>
                <w:rFonts w:hint="eastAsia"/>
                <w:bCs/>
                <w:iCs/>
                <w:color w:val="000000"/>
                <w:sz w:val="24"/>
                <w:lang w:val="en-GB"/>
              </w:rPr>
            </w:pPr>
            <w:r>
              <w:rPr>
                <w:rFonts w:hint="eastAsia"/>
                <w:bCs/>
                <w:iCs/>
                <w:color w:val="000000"/>
                <w:sz w:val="24"/>
                <w:lang w:val="en-GB"/>
              </w:rPr>
              <w:t>投资者网上提问</w:t>
            </w:r>
          </w:p>
        </w:tc>
      </w:tr>
      <w:tr w14:paraId="00543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5A7AAD81">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3F191109">
            <w:pPr>
              <w:spacing w:line="420" w:lineRule="exact"/>
              <w:rPr>
                <w:bCs/>
                <w:iCs/>
                <w:color w:val="000000"/>
                <w:sz w:val="24"/>
              </w:rPr>
            </w:pPr>
            <w:r>
              <w:rPr>
                <w:bCs/>
                <w:iCs/>
                <w:color w:val="000000"/>
                <w:sz w:val="24"/>
              </w:rPr>
              <w:t>2026年5月12日 (周二) 下午 15:00~17:00</w:t>
            </w:r>
          </w:p>
        </w:tc>
      </w:tr>
      <w:tr w14:paraId="6A3A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089C3E84">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6A08175C">
            <w:pPr>
              <w:spacing w:line="420" w:lineRule="exact"/>
              <w:rPr>
                <w:bCs/>
                <w:iCs/>
                <w:color w:val="000000"/>
                <w:sz w:val="24"/>
              </w:rPr>
            </w:pPr>
            <w:r>
              <w:rPr>
                <w:rFonts w:ascii="宋体" w:hAnsi="宋体"/>
                <w:sz w:val="24"/>
              </w:rPr>
              <w:t>公司通过</w:t>
            </w: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”（http</w:t>
            </w:r>
            <w:r>
              <w:rPr>
                <w:rFonts w:hint="default" w:ascii="宋体" w:hAnsi="宋体"/>
                <w:bCs/>
                <w:sz w:val="24"/>
              </w:rPr>
              <w:t>s</w:t>
            </w:r>
            <w:r>
              <w:rPr>
                <w:rFonts w:hint="eastAsia" w:ascii="宋体" w:hAnsi="宋体"/>
                <w:bCs/>
                <w:sz w:val="24"/>
              </w:rPr>
              <w:t>://</w:t>
            </w:r>
            <w:r>
              <w:rPr>
                <w:rFonts w:hint="eastAsia" w:ascii="宋体" w:hAnsi="宋体"/>
                <w:bCs/>
                <w:sz w:val="24"/>
                <w:lang w:val="en-US" w:eastAsia="zh-CN"/>
              </w:rPr>
              <w:t>ir</w:t>
            </w:r>
            <w:r>
              <w:rPr>
                <w:rFonts w:hint="eastAsia" w:ascii="宋体" w:hAnsi="宋体"/>
                <w:bCs/>
                <w:sz w:val="24"/>
              </w:rPr>
              <w:t>.p5w.net）采用网络远程的方式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14:paraId="7668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5E79CD5F">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0B48BE62">
            <w:pPr>
              <w:spacing w:line="420" w:lineRule="exact"/>
              <w:rPr>
                <w:rFonts w:hint="default" w:ascii="宋体" w:hAnsi="宋体"/>
                <w:bCs/>
                <w:sz w:val="24"/>
              </w:rPr>
            </w:pPr>
            <w:r>
              <w:rPr>
                <w:rFonts w:hint="default" w:ascii="宋体" w:hAnsi="宋体"/>
                <w:bCs/>
                <w:sz w:val="24"/>
              </w:rPr>
              <w:t>1、董事长孙伟挺</w:t>
            </w:r>
          </w:p>
          <w:p w14:paraId="4A9A5E59">
            <w:pPr>
              <w:spacing w:line="420" w:lineRule="exact"/>
              <w:rPr>
                <w:rFonts w:hint="default" w:ascii="宋体" w:hAnsi="宋体"/>
                <w:bCs/>
                <w:sz w:val="24"/>
              </w:rPr>
            </w:pPr>
            <w:r>
              <w:rPr>
                <w:rFonts w:hint="default" w:ascii="宋体" w:hAnsi="宋体"/>
                <w:bCs/>
                <w:sz w:val="24"/>
              </w:rPr>
              <w:t>2、总裁陈玲芬</w:t>
            </w:r>
          </w:p>
          <w:p w14:paraId="62962598">
            <w:pPr>
              <w:spacing w:line="420" w:lineRule="exact"/>
              <w:rPr>
                <w:rFonts w:hint="default" w:ascii="宋体" w:hAnsi="宋体"/>
                <w:bCs/>
                <w:sz w:val="24"/>
              </w:rPr>
            </w:pPr>
            <w:r>
              <w:rPr>
                <w:rFonts w:hint="default" w:ascii="宋体" w:hAnsi="宋体"/>
                <w:bCs/>
                <w:sz w:val="24"/>
              </w:rPr>
              <w:t>3、董事、财务总监王国友</w:t>
            </w:r>
          </w:p>
          <w:p w14:paraId="0F920104">
            <w:pPr>
              <w:spacing w:line="420" w:lineRule="exact"/>
              <w:rPr>
                <w:rFonts w:hint="default" w:ascii="宋体" w:hAnsi="宋体"/>
                <w:bCs/>
                <w:sz w:val="24"/>
              </w:rPr>
            </w:pPr>
            <w:r>
              <w:rPr>
                <w:rFonts w:hint="default" w:ascii="宋体" w:hAnsi="宋体"/>
                <w:bCs/>
                <w:sz w:val="24"/>
              </w:rPr>
              <w:t>4、董事、董事会秘书张正</w:t>
            </w:r>
          </w:p>
          <w:p w14:paraId="08CE9427">
            <w:pPr>
              <w:spacing w:line="420" w:lineRule="exact"/>
              <w:rPr>
                <w:rFonts w:hint="default" w:ascii="宋体" w:hAnsi="宋体"/>
                <w:bCs/>
                <w:sz w:val="24"/>
              </w:rPr>
            </w:pPr>
            <w:r>
              <w:rPr>
                <w:rFonts w:hint="default" w:ascii="宋体" w:hAnsi="宋体"/>
                <w:bCs/>
                <w:sz w:val="24"/>
              </w:rPr>
              <w:t>5、独立董事刁英峰</w:t>
            </w:r>
          </w:p>
        </w:tc>
      </w:tr>
      <w:tr w14:paraId="27B8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04950B60">
            <w:pPr>
              <w:spacing w:line="420" w:lineRule="exact"/>
              <w:rPr>
                <w:bCs/>
                <w:iCs/>
                <w:color w:val="000000"/>
                <w:kern w:val="0"/>
                <w:sz w:val="24"/>
              </w:rPr>
            </w:pPr>
            <w:r>
              <w:rPr>
                <w:rFonts w:hAnsi="宋体"/>
                <w:bCs/>
                <w:iCs/>
                <w:color w:val="000000"/>
                <w:kern w:val="0"/>
                <w:sz w:val="24"/>
              </w:rPr>
              <w:t>投资者关系活动主要内容介绍</w:t>
            </w:r>
          </w:p>
          <w:p w14:paraId="08BE30EC">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2A032674">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sz w:val="24"/>
              </w:rPr>
            </w:pPr>
            <w:r>
              <w:rPr>
                <w:rFonts w:hint="eastAsia" w:ascii="宋体" w:hAnsi="宋体" w:eastAsia="宋体" w:cs="宋体"/>
                <w:b/>
                <w:sz w:val="24"/>
              </w:rPr>
              <w:t>投资者提出的问题及公司回复情况</w:t>
            </w:r>
          </w:p>
          <w:p w14:paraId="5848191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公司就投资者在本次说明会中提出的问题进行了回复：</w:t>
            </w:r>
          </w:p>
          <w:p w14:paraId="302DA665">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1、2025半年报显示上虞算力项目毛利率约为18%，而年报这一数字变为36%。什么原因使得上虞算力项目毛利率大幅增长？</w:t>
            </w:r>
          </w:p>
          <w:p w14:paraId="6CCA5895">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尊敬的投资者，您好。上虞算力项目毛利率提升主要受益于运营能力优化带来的能效水平的提升。感谢您的关注。</w:t>
            </w:r>
          </w:p>
          <w:p w14:paraId="3E447DCE">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2、算力今年预计收益怎样？</w:t>
            </w:r>
          </w:p>
          <w:p w14:paraId="2185B799">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尊敬的投资者，您好。目前已运营的上虞算力项目出租率90%以上，运营状况稳健。公司将持续关注市场动态，把握发展机遇，提升算力服务的附加值。感谢您的关注。</w:t>
            </w:r>
          </w:p>
          <w:p w14:paraId="3CE6E792">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3、阿克苏算力平台，设备尚未入场。是打算先签合同，再根据客户需求进行设备安装吗？</w:t>
            </w:r>
          </w:p>
          <w:p w14:paraId="133D5D8A">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尊敬的投资者，您好。公司算力项目以客户需求为导向，综合考虑市场行情及供应情况等因素进行设备选型与安装。感谢您的关注。</w:t>
            </w:r>
          </w:p>
          <w:p w14:paraId="3B0E38CD">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4、今年公司有什么措施，提高对投资者回报。</w:t>
            </w:r>
          </w:p>
          <w:p w14:paraId="30C3B8A2">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尊敬的投资者，您好。公司将继续坚定战略方向，做好日常经营，提升长期价值。感谢您的关注。</w:t>
            </w:r>
          </w:p>
          <w:p w14:paraId="176C12AD">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sz w:val="24"/>
                <w:szCs w:val="24"/>
              </w:rPr>
            </w:pPr>
            <w:r>
              <w:rPr>
                <w:rFonts w:hint="eastAsia" w:ascii="宋体" w:hAnsi="宋体" w:cs="宋体"/>
                <w:b/>
                <w:sz w:val="24"/>
                <w:szCs w:val="24"/>
                <w:lang w:val="en-US" w:eastAsia="zh-CN"/>
              </w:rPr>
              <w:t>5</w:t>
            </w:r>
            <w:r>
              <w:rPr>
                <w:rFonts w:hint="eastAsia" w:ascii="宋体" w:hAnsi="宋体" w:eastAsia="宋体" w:cs="宋体"/>
                <w:b/>
                <w:sz w:val="24"/>
                <w:szCs w:val="24"/>
              </w:rPr>
              <w:t>、阿克苏项目算力设备是否已入场？</w:t>
            </w:r>
          </w:p>
          <w:p w14:paraId="29421BB6">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尊敬的投资者，您好。阿克苏算力项目尚未正式完工，设备尚未入场。公司会结合市场行情、客户需求、设备供货等因素，合理安排投产运营进度。感谢您的关注。</w:t>
            </w:r>
          </w:p>
          <w:p w14:paraId="04B8110A">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sz w:val="24"/>
                <w:szCs w:val="24"/>
              </w:rPr>
            </w:pPr>
            <w:r>
              <w:rPr>
                <w:rFonts w:hint="eastAsia" w:ascii="宋体" w:hAnsi="宋体" w:cs="宋体"/>
                <w:b/>
                <w:sz w:val="24"/>
                <w:szCs w:val="24"/>
                <w:lang w:val="en-US" w:eastAsia="zh-CN"/>
              </w:rPr>
              <w:t>6</w:t>
            </w:r>
            <w:r>
              <w:rPr>
                <w:rFonts w:hint="eastAsia" w:ascii="宋体" w:hAnsi="宋体" w:eastAsia="宋体" w:cs="宋体"/>
                <w:b/>
                <w:sz w:val="24"/>
                <w:szCs w:val="24"/>
              </w:rPr>
              <w:t>、今年公司有什么提高收益的方法？</w:t>
            </w:r>
          </w:p>
          <w:p w14:paraId="54AE06C9">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尊敬的投资者，您好。公司坚定实行“坚持主业、共享产业、发展新业”的发展战略。主营纱线深度拓展内循环市场空间，聚焦高附加值品类，优化订单组合；共享产业整合棉花种植、棉花加工、仓储物流、花纱交易、纺服供应链，致力于贯通全产业链，实现效益提升；科技新业稳步推进，算力业务持续完善服务体系，纺织+AI项目探索以数智化提升自身效能。感谢您的关注。</w:t>
            </w:r>
          </w:p>
          <w:p w14:paraId="6C4BEE59">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sz w:val="24"/>
                <w:szCs w:val="24"/>
              </w:rPr>
            </w:pPr>
            <w:r>
              <w:rPr>
                <w:rFonts w:hint="eastAsia" w:ascii="宋体" w:hAnsi="宋体" w:cs="宋体"/>
                <w:b/>
                <w:sz w:val="24"/>
                <w:szCs w:val="24"/>
                <w:lang w:val="en-US" w:eastAsia="zh-CN"/>
              </w:rPr>
              <w:t>7</w:t>
            </w:r>
            <w:r>
              <w:rPr>
                <w:rFonts w:hint="eastAsia" w:ascii="宋体" w:hAnsi="宋体" w:eastAsia="宋体" w:cs="宋体"/>
                <w:b/>
                <w:sz w:val="24"/>
                <w:szCs w:val="24"/>
              </w:rPr>
              <w:t>、公司阿克苏算力项目总建筑面积大约是多少？已建好机房楼有几栋？</w:t>
            </w:r>
          </w:p>
          <w:p w14:paraId="3C5CDE7D">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尊敬的投资者，您好。阿克苏算力项目建筑面积约10,000平方米，机房楼1栋，配套动力中心1栋。感谢您的关注。</w:t>
            </w:r>
          </w:p>
          <w:p w14:paraId="5293A580">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sz w:val="24"/>
                <w:szCs w:val="24"/>
              </w:rPr>
            </w:pPr>
            <w:r>
              <w:rPr>
                <w:rFonts w:hint="eastAsia" w:ascii="宋体" w:hAnsi="宋体" w:cs="宋体"/>
                <w:b/>
                <w:sz w:val="24"/>
                <w:szCs w:val="24"/>
                <w:lang w:val="en-US" w:eastAsia="zh-CN"/>
              </w:rPr>
              <w:t>8</w:t>
            </w:r>
            <w:r>
              <w:rPr>
                <w:rFonts w:hint="eastAsia" w:ascii="宋体" w:hAnsi="宋体" w:eastAsia="宋体" w:cs="宋体"/>
                <w:b/>
                <w:sz w:val="24"/>
                <w:szCs w:val="24"/>
              </w:rPr>
              <w:t>、近半年棉花价格上涨百分之二十，对公司业绩会产生怎样影响？</w:t>
            </w:r>
          </w:p>
          <w:p w14:paraId="26E815DE">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尊敬的投资者，您好。棉花成本占总成本60%以上，其价格波动将会对经营产生影响。公司会根据行情趋势，采取适当的原材料备货策略，并结合套期保值等手段，规避价格波动带来的风险，保持经营的稳定性和可持续性。感谢您的关注。</w:t>
            </w:r>
          </w:p>
          <w:p w14:paraId="68AE71AB">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sz w:val="24"/>
                <w:szCs w:val="24"/>
                <w:lang w:eastAsia="zh-CN"/>
              </w:rPr>
            </w:pPr>
            <w:r>
              <w:rPr>
                <w:rFonts w:hint="eastAsia" w:ascii="宋体" w:hAnsi="宋体" w:cs="宋体"/>
                <w:b/>
                <w:sz w:val="24"/>
                <w:szCs w:val="24"/>
                <w:lang w:val="en-US" w:eastAsia="zh-CN"/>
              </w:rPr>
              <w:t>9</w:t>
            </w:r>
            <w:r>
              <w:rPr>
                <w:rFonts w:hint="eastAsia" w:ascii="宋体" w:hAnsi="宋体" w:eastAsia="宋体" w:cs="宋体"/>
                <w:b/>
                <w:sz w:val="24"/>
                <w:szCs w:val="24"/>
              </w:rPr>
              <w:t>、公司的库存居高不下是什么原因</w:t>
            </w:r>
            <w:r>
              <w:rPr>
                <w:rFonts w:hint="eastAsia" w:ascii="宋体" w:hAnsi="宋体" w:cs="宋体"/>
                <w:b/>
                <w:sz w:val="24"/>
                <w:szCs w:val="24"/>
                <w:lang w:eastAsia="zh-CN"/>
              </w:rPr>
              <w:t>？</w:t>
            </w:r>
          </w:p>
          <w:p w14:paraId="3CD0AA02">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尊敬的投资者，您好。公司存货状况正常，符合行业经营特点。公司会根据行情趋势，采取适当的原材料备货策略。截至2025年底，公司期末存货账面余额为44.69亿元，其中原材料为26.77亿元。感谢您的关注。</w:t>
            </w:r>
          </w:p>
          <w:p w14:paraId="200685C8">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w:t>
            </w:r>
            <w:r>
              <w:rPr>
                <w:rFonts w:hint="eastAsia" w:ascii="宋体" w:hAnsi="宋体" w:cs="宋体"/>
                <w:b/>
                <w:sz w:val="24"/>
                <w:szCs w:val="24"/>
                <w:lang w:val="en-US" w:eastAsia="zh-CN"/>
              </w:rPr>
              <w:t>0</w:t>
            </w:r>
            <w:r>
              <w:rPr>
                <w:rFonts w:hint="eastAsia" w:ascii="宋体" w:hAnsi="宋体" w:eastAsia="宋体" w:cs="宋体"/>
                <w:b/>
                <w:sz w:val="24"/>
                <w:szCs w:val="24"/>
              </w:rPr>
              <w:t>、您对如何看待公司当前业务的发展和未来潜力，您对今年阿克苏算力的投产有什</w:t>
            </w:r>
            <w:r>
              <w:rPr>
                <w:rFonts w:hint="eastAsia" w:ascii="宋体" w:hAnsi="宋体" w:cs="宋体"/>
                <w:b/>
                <w:sz w:val="24"/>
                <w:szCs w:val="24"/>
                <w:lang w:val="en-US" w:eastAsia="zh-CN"/>
              </w:rPr>
              <w:t>么</w:t>
            </w:r>
            <w:r>
              <w:rPr>
                <w:rFonts w:hint="eastAsia" w:ascii="宋体" w:hAnsi="宋体" w:eastAsia="宋体" w:cs="宋体"/>
                <w:b/>
                <w:sz w:val="24"/>
                <w:szCs w:val="24"/>
              </w:rPr>
              <w:t>预期和多大信心，以及对公司未来市值的影响，对广大股民投资的回报？</w:t>
            </w:r>
          </w:p>
          <w:p w14:paraId="2C4B3F5F">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尊敬的投资者，您好。1、2025年公司主营纱线盈利改善、共享产业质量优化、算力业务稳健运营。未来公司将继续坚定实行“坚持主业、共享产业、发展新业”的发展战略，做稳纱线主业、做大共享产业、做优新业。2、公司会结合市场行情、客户需求、设备供货等因素，合理安排阿克苏算力项目的投产运营进度。目前项目尚未正式完工，请注意投资风险。感谢您的关注。</w:t>
            </w:r>
          </w:p>
          <w:p w14:paraId="2F55ACD8">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sz w:val="24"/>
                <w:szCs w:val="24"/>
                <w:lang w:eastAsia="zh-CN"/>
              </w:rPr>
            </w:pPr>
            <w:r>
              <w:rPr>
                <w:rFonts w:hint="eastAsia" w:ascii="宋体" w:hAnsi="宋体" w:eastAsia="宋体" w:cs="宋体"/>
                <w:b/>
                <w:sz w:val="24"/>
                <w:szCs w:val="24"/>
              </w:rPr>
              <w:t>1</w:t>
            </w:r>
            <w:r>
              <w:rPr>
                <w:rFonts w:hint="eastAsia" w:ascii="宋体" w:hAnsi="宋体" w:cs="宋体"/>
                <w:b/>
                <w:sz w:val="24"/>
                <w:szCs w:val="24"/>
                <w:lang w:val="en-US" w:eastAsia="zh-CN"/>
              </w:rPr>
              <w:t>1</w:t>
            </w:r>
            <w:r>
              <w:rPr>
                <w:rFonts w:hint="eastAsia" w:ascii="宋体" w:hAnsi="宋体" w:eastAsia="宋体" w:cs="宋体"/>
                <w:b/>
                <w:sz w:val="24"/>
                <w:szCs w:val="24"/>
              </w:rPr>
              <w:t>、公司目前负债偏高，后续阿克苏算力还要持续投入，会不会新增大额定增，配股摊薄股东权益</w:t>
            </w:r>
            <w:r>
              <w:rPr>
                <w:rFonts w:hint="eastAsia" w:ascii="宋体" w:hAnsi="宋体" w:cs="宋体"/>
                <w:b/>
                <w:sz w:val="24"/>
                <w:szCs w:val="24"/>
                <w:lang w:eastAsia="zh-CN"/>
              </w:rPr>
              <w:t>？</w:t>
            </w:r>
          </w:p>
          <w:p w14:paraId="0E109675">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尊敬的投资者，您好。阿克苏算力项目投资资金来源均为公司自筹资金。目前项目已完成土建施工，持续推进装修及机电工程。公司会结合市场行情、客户需求、设备供货等因素，合理安排投产运营进度。项目尚未正式完工，请注意投资风险。公司暂无再融资计划。感谢您的关注。</w:t>
            </w:r>
          </w:p>
          <w:p w14:paraId="2EBF38CF">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w:t>
            </w:r>
            <w:r>
              <w:rPr>
                <w:rFonts w:hint="eastAsia" w:ascii="宋体" w:hAnsi="宋体" w:cs="宋体"/>
                <w:b/>
                <w:sz w:val="24"/>
                <w:szCs w:val="24"/>
                <w:lang w:val="en-US" w:eastAsia="zh-CN"/>
              </w:rPr>
              <w:t>2</w:t>
            </w:r>
            <w:r>
              <w:rPr>
                <w:rFonts w:hint="eastAsia" w:ascii="宋体" w:hAnsi="宋体" w:eastAsia="宋体" w:cs="宋体"/>
                <w:b/>
                <w:sz w:val="24"/>
                <w:szCs w:val="24"/>
              </w:rPr>
              <w:t>、公司和</w:t>
            </w:r>
            <w:r>
              <w:rPr>
                <w:rFonts w:hint="eastAsia" w:ascii="宋体" w:hAnsi="宋体" w:cs="宋体"/>
                <w:b/>
                <w:sz w:val="24"/>
                <w:szCs w:val="24"/>
                <w:lang w:val="en-US" w:eastAsia="zh-CN"/>
              </w:rPr>
              <w:t>关键供应商</w:t>
            </w:r>
            <w:bookmarkStart w:id="0" w:name="_GoBack"/>
            <w:bookmarkEnd w:id="0"/>
            <w:r>
              <w:rPr>
                <w:rFonts w:hint="eastAsia" w:ascii="宋体" w:hAnsi="宋体" w:eastAsia="宋体" w:cs="宋体"/>
                <w:b/>
                <w:sz w:val="24"/>
                <w:szCs w:val="24"/>
              </w:rPr>
              <w:t>的合作，是否有排他性？后续是否会新增其他算力芯片合作方？</w:t>
            </w:r>
          </w:p>
          <w:p w14:paraId="4136DDF9">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尊敬的投资者，您好。公司持续与各生态伙伴加强合作，将综合考虑行情波动、需求变化及供应情况等因素进行设备选型，采取更适合公司投建标准、更受市场欢迎的建设方案。感谢您的关注。</w:t>
            </w:r>
          </w:p>
          <w:p w14:paraId="1B4F8CC0">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sz w:val="24"/>
                <w:szCs w:val="24"/>
                <w:lang w:eastAsia="zh-CN"/>
              </w:rPr>
            </w:pPr>
            <w:r>
              <w:rPr>
                <w:rFonts w:hint="eastAsia" w:ascii="宋体" w:hAnsi="宋体" w:cs="宋体"/>
                <w:b/>
                <w:sz w:val="24"/>
                <w:szCs w:val="24"/>
                <w:lang w:val="en-US" w:eastAsia="zh-CN"/>
              </w:rPr>
              <w:t>13</w:t>
            </w:r>
            <w:r>
              <w:rPr>
                <w:rFonts w:hint="eastAsia" w:ascii="宋体" w:hAnsi="宋体" w:eastAsia="宋体" w:cs="宋体"/>
                <w:b/>
                <w:sz w:val="24"/>
                <w:szCs w:val="24"/>
              </w:rPr>
              <w:t>、新疆算力中心，工程进度一拖再拖请问是什么原因，具体什么时间可以完工，公司计划什么时候能投产</w:t>
            </w:r>
            <w:r>
              <w:rPr>
                <w:rFonts w:hint="eastAsia" w:ascii="宋体" w:hAnsi="宋体" w:cs="宋体"/>
                <w:b/>
                <w:sz w:val="24"/>
                <w:szCs w:val="24"/>
                <w:lang w:eastAsia="zh-CN"/>
              </w:rPr>
              <w:t>？</w:t>
            </w:r>
          </w:p>
          <w:p w14:paraId="086D0370">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尊敬的投资者，您好。阿克苏算力项目已完成土建施工，持续推进装修及机电工程。公司会结合市场行情、客户需求、设备供货等因素，合理安排投产运营进度。目前项目尚未正式完工，请注意投资风险。感谢您的关注。</w:t>
            </w:r>
          </w:p>
          <w:p w14:paraId="0EE5B073">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sz w:val="24"/>
                <w:szCs w:val="24"/>
                <w:lang w:eastAsia="zh-CN"/>
              </w:rPr>
            </w:pPr>
            <w:r>
              <w:rPr>
                <w:rFonts w:hint="eastAsia" w:ascii="宋体" w:hAnsi="宋体" w:cs="宋体"/>
                <w:b/>
                <w:sz w:val="24"/>
                <w:szCs w:val="24"/>
                <w:lang w:val="en-US" w:eastAsia="zh-CN"/>
              </w:rPr>
              <w:t>14</w:t>
            </w:r>
            <w:r>
              <w:rPr>
                <w:rFonts w:hint="eastAsia" w:ascii="宋体" w:hAnsi="宋体" w:eastAsia="宋体" w:cs="宋体"/>
                <w:b/>
                <w:sz w:val="24"/>
                <w:szCs w:val="24"/>
              </w:rPr>
              <w:t>、阿克苏算力中心有着独特的地理优势，对于中亚，东欧，俄罗斯国家有更近的位置，有没有考虑提前布局海外的市场呢</w:t>
            </w:r>
            <w:r>
              <w:rPr>
                <w:rFonts w:hint="eastAsia" w:ascii="宋体" w:hAnsi="宋体" w:cs="宋体"/>
                <w:b/>
                <w:sz w:val="24"/>
                <w:szCs w:val="24"/>
                <w:lang w:eastAsia="zh-CN"/>
              </w:rPr>
              <w:t>？</w:t>
            </w:r>
          </w:p>
          <w:p w14:paraId="5059FC33">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尊敬的投资者，您好。感谢您的建议。各地区具备不同的优势资源禀赋和产业需求，公司规划“东推西训”上虞和新疆联动模式，致力于通过合理的资源布局，完善算力服务体系。阿克苏算力项目尚未正式完工，请注意投资风险。感谢您的关注。</w:t>
            </w:r>
          </w:p>
          <w:p w14:paraId="354175C1">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sz w:val="24"/>
                <w:szCs w:val="24"/>
                <w:lang w:eastAsia="zh-CN"/>
              </w:rPr>
            </w:pPr>
            <w:r>
              <w:rPr>
                <w:rFonts w:hint="eastAsia" w:ascii="宋体" w:hAnsi="宋体" w:cs="宋体"/>
                <w:b/>
                <w:sz w:val="24"/>
                <w:szCs w:val="24"/>
                <w:lang w:val="en-US" w:eastAsia="zh-CN"/>
              </w:rPr>
              <w:t>15</w:t>
            </w:r>
            <w:r>
              <w:rPr>
                <w:rFonts w:hint="eastAsia" w:ascii="宋体" w:hAnsi="宋体" w:eastAsia="宋体" w:cs="宋体"/>
                <w:b/>
                <w:sz w:val="24"/>
                <w:szCs w:val="24"/>
              </w:rPr>
              <w:t>、阿克苏算力中心作为全国产配置，天然就对了国内央国企，军工单位有着需求优势，有没有提前拓展这方面的客户呢</w:t>
            </w:r>
            <w:r>
              <w:rPr>
                <w:rFonts w:hint="eastAsia" w:ascii="宋体" w:hAnsi="宋体" w:cs="宋体"/>
                <w:b/>
                <w:sz w:val="24"/>
                <w:szCs w:val="24"/>
                <w:lang w:eastAsia="zh-CN"/>
              </w:rPr>
              <w:t>？</w:t>
            </w:r>
          </w:p>
          <w:p w14:paraId="5D934D93">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尊敬的投资者，您好。感谢您的建议。相关业务团队持续关注市场动态并积极对接意向客户。阿克苏算力项目尚未正式完工，请广大投资者注意投资风险。</w:t>
            </w:r>
          </w:p>
          <w:p w14:paraId="76A8ECBD">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sz w:val="24"/>
                <w:szCs w:val="24"/>
                <w:lang w:eastAsia="zh-CN"/>
              </w:rPr>
            </w:pPr>
            <w:r>
              <w:rPr>
                <w:rFonts w:hint="eastAsia" w:ascii="宋体" w:hAnsi="宋体" w:cs="宋体"/>
                <w:b/>
                <w:sz w:val="24"/>
                <w:szCs w:val="24"/>
                <w:lang w:val="en-US" w:eastAsia="zh-CN"/>
              </w:rPr>
              <w:t>16</w:t>
            </w:r>
            <w:r>
              <w:rPr>
                <w:rFonts w:hint="eastAsia" w:ascii="宋体" w:hAnsi="宋体" w:eastAsia="宋体" w:cs="宋体"/>
                <w:b/>
                <w:sz w:val="24"/>
                <w:szCs w:val="24"/>
              </w:rPr>
              <w:t>、请问公司阿克苏算力中心有布局token工厂的运营模式吗？有提前储备相关的人才吗</w:t>
            </w:r>
            <w:r>
              <w:rPr>
                <w:rFonts w:hint="eastAsia" w:ascii="宋体" w:hAnsi="宋体" w:cs="宋体"/>
                <w:b/>
                <w:sz w:val="24"/>
                <w:szCs w:val="24"/>
                <w:lang w:eastAsia="zh-CN"/>
              </w:rPr>
              <w:t>？</w:t>
            </w:r>
          </w:p>
          <w:p w14:paraId="3E5C2B67">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尊敬的投资者，您好。公司将持续关注市场动态，把握发展机遇，提升算力服务的附加值。阿克苏算力项目尚未正式完工，请注意投资风险，感谢您的关注。</w:t>
            </w:r>
          </w:p>
          <w:p w14:paraId="5F369DB2">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sz w:val="24"/>
                <w:szCs w:val="24"/>
                <w:lang w:eastAsia="zh-CN"/>
              </w:rPr>
            </w:pPr>
            <w:r>
              <w:rPr>
                <w:rFonts w:hint="eastAsia" w:ascii="宋体" w:hAnsi="宋体" w:cs="宋体"/>
                <w:b/>
                <w:sz w:val="24"/>
                <w:szCs w:val="24"/>
                <w:lang w:val="en-US" w:eastAsia="zh-CN"/>
              </w:rPr>
              <w:t>17</w:t>
            </w:r>
            <w:r>
              <w:rPr>
                <w:rFonts w:hint="eastAsia" w:ascii="宋体" w:hAnsi="宋体" w:eastAsia="宋体" w:cs="宋体"/>
                <w:b/>
                <w:sz w:val="24"/>
                <w:szCs w:val="24"/>
              </w:rPr>
              <w:t>、请问公司回购股还有多少没出售</w:t>
            </w:r>
            <w:r>
              <w:rPr>
                <w:rFonts w:hint="eastAsia" w:ascii="宋体" w:hAnsi="宋体" w:cs="宋体"/>
                <w:b/>
                <w:sz w:val="24"/>
                <w:szCs w:val="24"/>
                <w:lang w:eastAsia="zh-CN"/>
              </w:rPr>
              <w:t>？</w:t>
            </w:r>
          </w:p>
          <w:p w14:paraId="03B97B94">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尊敬的投资者，您好。公司出售2023年期已回购股份严格按照相关规定，遵守“在任意连续九十日内，出售股份的总数不得超过公司股份总数的百分之一”的规定，目前2023年期回购未出售股数为14,268,514股。感谢您的关注。</w:t>
            </w:r>
          </w:p>
          <w:p w14:paraId="2393D6C9">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sz w:val="24"/>
                <w:szCs w:val="24"/>
              </w:rPr>
            </w:pPr>
            <w:r>
              <w:rPr>
                <w:rFonts w:hint="eastAsia" w:ascii="宋体" w:hAnsi="宋体" w:cs="宋体"/>
                <w:b/>
                <w:sz w:val="24"/>
                <w:szCs w:val="24"/>
                <w:lang w:val="en-US" w:eastAsia="zh-CN"/>
              </w:rPr>
              <w:t>18</w:t>
            </w:r>
            <w:r>
              <w:rPr>
                <w:rFonts w:hint="eastAsia" w:ascii="宋体" w:hAnsi="宋体" w:eastAsia="宋体" w:cs="宋体"/>
                <w:b/>
                <w:sz w:val="24"/>
                <w:szCs w:val="24"/>
              </w:rPr>
              <w:t>、华孚时尚利润增长点有哪些？公司发展规划是什么？</w:t>
            </w:r>
          </w:p>
          <w:p w14:paraId="6A5ACF4E">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尊敬的投资者，您好。公司坚定实行“坚持主业、共享产业、发展新业”的发展战略。主营纱线深度拓展内循环市场空间，聚焦高附加值品类，优化订单组合；共享产业整合棉花种植、棉花加工、仓储物流、花纱交易、纺服供应链，致力于贯通全产业链，实现效益提升；科技新业稳步推进，算力业务持续完善服务体系，纺织+AI项目探索以数智化提升自身效能。感谢您的关注。</w:t>
            </w:r>
          </w:p>
          <w:p w14:paraId="214F7CCD">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sz w:val="24"/>
                <w:szCs w:val="24"/>
              </w:rPr>
            </w:pPr>
            <w:r>
              <w:rPr>
                <w:rFonts w:hint="eastAsia" w:ascii="宋体" w:hAnsi="宋体" w:cs="宋体"/>
                <w:b/>
                <w:sz w:val="24"/>
                <w:szCs w:val="24"/>
                <w:lang w:val="en-US" w:eastAsia="zh-CN"/>
              </w:rPr>
              <w:t>19</w:t>
            </w:r>
            <w:r>
              <w:rPr>
                <w:rFonts w:hint="eastAsia" w:ascii="宋体" w:hAnsi="宋体" w:eastAsia="宋体" w:cs="宋体"/>
                <w:b/>
                <w:sz w:val="24"/>
                <w:szCs w:val="24"/>
              </w:rPr>
              <w:t>、今年产品销售怎样？有什么计划？</w:t>
            </w:r>
          </w:p>
          <w:p w14:paraId="6DE1963B">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尊敬的投资者，您好。近期受益于棉价回升，公司纱线业务目前在手订单充足。公司主业将持续深度拓展内循环市场空间，聚焦高附加值品类，优化订单组合。感谢您的关注。</w:t>
            </w:r>
          </w:p>
          <w:p w14:paraId="4FE6F84F">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sz w:val="24"/>
                <w:szCs w:val="24"/>
              </w:rPr>
            </w:pPr>
            <w:r>
              <w:rPr>
                <w:rFonts w:hint="eastAsia" w:ascii="宋体" w:hAnsi="宋体" w:cs="宋体"/>
                <w:b/>
                <w:sz w:val="24"/>
                <w:szCs w:val="24"/>
                <w:lang w:val="en-US" w:eastAsia="zh-CN"/>
              </w:rPr>
              <w:t>20</w:t>
            </w:r>
            <w:r>
              <w:rPr>
                <w:rFonts w:hint="eastAsia" w:ascii="宋体" w:hAnsi="宋体" w:eastAsia="宋体" w:cs="宋体"/>
                <w:b/>
                <w:sz w:val="24"/>
                <w:szCs w:val="24"/>
              </w:rPr>
              <w:t>、近期股票连续下跌，是公司有什么利空的么？</w:t>
            </w:r>
          </w:p>
          <w:p w14:paraId="2BC7E68D">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尊敬的投资者，您好。股票价格受到宏观经济、行业波动、市场交易资金等各种因素影响。公司经营一切正常，将继续坚定战略方向，做好日常经营，提升长期价值。感谢您的关注。</w:t>
            </w:r>
          </w:p>
          <w:p w14:paraId="1E935C3D">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sz w:val="24"/>
                <w:szCs w:val="24"/>
              </w:rPr>
            </w:pPr>
            <w:r>
              <w:rPr>
                <w:rFonts w:hint="eastAsia" w:ascii="宋体" w:hAnsi="宋体" w:cs="宋体"/>
                <w:b/>
                <w:sz w:val="24"/>
                <w:szCs w:val="24"/>
                <w:lang w:val="en-US" w:eastAsia="zh-CN"/>
              </w:rPr>
              <w:t>21</w:t>
            </w:r>
            <w:r>
              <w:rPr>
                <w:rFonts w:hint="eastAsia" w:ascii="宋体" w:hAnsi="宋体" w:eastAsia="宋体" w:cs="宋体"/>
                <w:b/>
                <w:sz w:val="24"/>
                <w:szCs w:val="24"/>
              </w:rPr>
              <w:t>、请问，公司主动压缩前端棉花供应链业务，全年棉花业务的优化调整计划？</w:t>
            </w:r>
          </w:p>
          <w:p w14:paraId="534C9C1A">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尊敬的投资者，您好。公司优化棉业的业务结构，延伸种业布局，投资种业科技、开发特色棉种。棉业致力于构建从土地种植、订单农业到棉花加工、仓储物流、贸易、交易平台等为一体的立体化经营体系，持续巩固原料优势。感谢您的关注。</w:t>
            </w:r>
          </w:p>
          <w:p w14:paraId="24082071">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sz w:val="24"/>
                <w:szCs w:val="24"/>
                <w:lang w:eastAsia="zh-CN"/>
              </w:rPr>
            </w:pPr>
            <w:r>
              <w:rPr>
                <w:rFonts w:hint="eastAsia" w:ascii="宋体" w:hAnsi="宋体" w:cs="宋体"/>
                <w:b/>
                <w:sz w:val="24"/>
                <w:szCs w:val="24"/>
                <w:lang w:val="en-US" w:eastAsia="zh-CN"/>
              </w:rPr>
              <w:t>22</w:t>
            </w:r>
            <w:r>
              <w:rPr>
                <w:rFonts w:hint="eastAsia" w:ascii="宋体" w:hAnsi="宋体" w:eastAsia="宋体" w:cs="宋体"/>
                <w:b/>
                <w:sz w:val="24"/>
                <w:szCs w:val="24"/>
              </w:rPr>
              <w:t>、公司在算力这一块规模多大，公司利润占比多少，后期算力这一块发展规划</w:t>
            </w:r>
            <w:r>
              <w:rPr>
                <w:rFonts w:hint="eastAsia" w:ascii="宋体" w:hAnsi="宋体" w:cs="宋体"/>
                <w:b/>
                <w:sz w:val="24"/>
                <w:szCs w:val="24"/>
                <w:lang w:eastAsia="zh-CN"/>
              </w:rPr>
              <w:t>？</w:t>
            </w:r>
          </w:p>
          <w:p w14:paraId="385B9C8D">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尊敬的投资者，您好。公司上虞算力项目一期800P已上线运营中，2025年相关业务实现收入4792.75万元，毛利额1757.35万元。公司发展新业以智能算力中心为抓手，提供算力租赁服务，同时探索人工智能在纺织服装业务中的应用。算力业务围绕“东数西算”，规划“东推西训”上虞和新疆联动模式。目前上虞算力项目运营与技术服务能力持续得到优化，阿克苏算力项目已完成土建施工，持续推进装修及机电工程。感谢您的关注。</w:t>
            </w:r>
          </w:p>
          <w:p w14:paraId="629B7017">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sz w:val="24"/>
                <w:szCs w:val="24"/>
              </w:rPr>
            </w:pPr>
            <w:r>
              <w:rPr>
                <w:rFonts w:hint="eastAsia" w:ascii="宋体" w:hAnsi="宋体" w:cs="宋体"/>
                <w:b/>
                <w:sz w:val="24"/>
                <w:szCs w:val="24"/>
                <w:lang w:val="en-US" w:eastAsia="zh-CN"/>
              </w:rPr>
              <w:t>23</w:t>
            </w:r>
            <w:r>
              <w:rPr>
                <w:rFonts w:hint="eastAsia" w:ascii="宋体" w:hAnsi="宋体" w:eastAsia="宋体" w:cs="宋体"/>
                <w:b/>
                <w:sz w:val="24"/>
                <w:szCs w:val="24"/>
              </w:rPr>
              <w:t>、我想问一下棉价的上涨能对贵公司的业绩产生多少增长，贵公司采取新的财务方法处理存货是在有意进行利润调节吗？目的是什么？</w:t>
            </w:r>
          </w:p>
          <w:p w14:paraId="576B7477">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尊敬的投资者，您好。1、棉花成本占总成本60%以上，其价格波动将会对经营产生影响。公司会根据行情趋势，采取适当的原材料备货策略，并结合套期保值等手段，规避价格波动带来的风险，保持经营的稳定性和可持续性。2、公司不存在您所述的“采取新的财务方法处理存货”的情况，详情请见公司历年年度报告相关章节。公司基于谨慎从严原则，调整了部分棉花贸易业务收入核算口径，只调减了公司2025年前三季度营业收入及营业成本，不影响公司净利润等财务指标，不影响实际经营状况与盈利能力，不存在您所述的“利润调节”的情况。公司严格依据《企业会计准则》审慎进行账务处理，并经外部审计机构的严格审计。感谢您的关注。</w:t>
            </w:r>
          </w:p>
          <w:p w14:paraId="57A928E9">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sz w:val="24"/>
                <w:szCs w:val="24"/>
                <w:lang w:eastAsia="zh-CN"/>
              </w:rPr>
            </w:pPr>
            <w:r>
              <w:rPr>
                <w:rFonts w:hint="eastAsia" w:ascii="宋体" w:hAnsi="宋体" w:cs="宋体"/>
                <w:b/>
                <w:sz w:val="24"/>
                <w:szCs w:val="24"/>
                <w:lang w:val="en-US" w:eastAsia="zh-CN"/>
              </w:rPr>
              <w:t>24</w:t>
            </w:r>
            <w:r>
              <w:rPr>
                <w:rFonts w:hint="eastAsia" w:ascii="宋体" w:hAnsi="宋体" w:eastAsia="宋体" w:cs="宋体"/>
                <w:b/>
                <w:sz w:val="24"/>
                <w:szCs w:val="24"/>
              </w:rPr>
              <w:t>、我想问一下华孚时尚新疆的算力项目相较前期贵公司的算力项目有哪些优势？然后什么时候能产生效益</w:t>
            </w:r>
            <w:r>
              <w:rPr>
                <w:rFonts w:hint="eastAsia" w:ascii="宋体" w:hAnsi="宋体" w:cs="宋体"/>
                <w:b/>
                <w:sz w:val="24"/>
                <w:szCs w:val="24"/>
                <w:lang w:eastAsia="zh-CN"/>
              </w:rPr>
              <w:t>？</w:t>
            </w:r>
          </w:p>
          <w:p w14:paraId="342F7C2A">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尊敬的投资者，您好。1、各地区具备不同的优势资源禀赋和产业需求，公司规划“东推西训”上虞和新疆联动模式，致力于通过合理的资源布局，完善算力服务体系。目前上虞算力项目业绩贡献增强、发展稳健，为公司积累了丰富的运营及技术经验。公司将继续稳步推进在AI与算力领域的布局。2、阿克苏算力项目正处于装修阶段。公司将综合考虑外部因素，合理安排投产运营进度。感谢您的关注。</w:t>
            </w:r>
          </w:p>
          <w:p w14:paraId="7409D4F0">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sz w:val="24"/>
                <w:szCs w:val="24"/>
              </w:rPr>
            </w:pPr>
            <w:r>
              <w:rPr>
                <w:rFonts w:hint="eastAsia" w:ascii="宋体" w:hAnsi="宋体" w:cs="宋体"/>
                <w:b/>
                <w:sz w:val="24"/>
                <w:szCs w:val="24"/>
                <w:lang w:val="en-US" w:eastAsia="zh-CN"/>
              </w:rPr>
              <w:t>25</w:t>
            </w:r>
            <w:r>
              <w:rPr>
                <w:rFonts w:hint="eastAsia" w:ascii="宋体" w:hAnsi="宋体" w:eastAsia="宋体" w:cs="宋体"/>
                <w:b/>
                <w:sz w:val="24"/>
                <w:szCs w:val="24"/>
              </w:rPr>
              <w:t>、阿克苏算力项目目前有哪些潜在客户？</w:t>
            </w:r>
          </w:p>
          <w:p w14:paraId="1F5010B7">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尊敬的投资者，您好。相关业务团队持续关注市场动态并积极对接意向客户。项目尚未建设完成，请广大投资者注意投资风险。感谢您的关注。</w:t>
            </w:r>
          </w:p>
          <w:p w14:paraId="20F59A05">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sz w:val="24"/>
                <w:szCs w:val="24"/>
              </w:rPr>
            </w:pPr>
            <w:r>
              <w:rPr>
                <w:rFonts w:hint="eastAsia" w:ascii="宋体" w:hAnsi="宋体" w:cs="宋体"/>
                <w:b/>
                <w:sz w:val="24"/>
                <w:szCs w:val="24"/>
                <w:lang w:val="en-US" w:eastAsia="zh-CN"/>
              </w:rPr>
              <w:t>26</w:t>
            </w:r>
            <w:r>
              <w:rPr>
                <w:rFonts w:hint="eastAsia" w:ascii="宋体" w:hAnsi="宋体" w:eastAsia="宋体" w:cs="宋体"/>
                <w:b/>
                <w:sz w:val="24"/>
                <w:szCs w:val="24"/>
              </w:rPr>
              <w:t>、上虞项目目前有哪些合作客户？</w:t>
            </w:r>
          </w:p>
          <w:p w14:paraId="4BAF38DF">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bCs/>
                <w:iCs/>
                <w:color w:val="000000"/>
                <w:sz w:val="24"/>
              </w:rPr>
            </w:pPr>
            <w:r>
              <w:rPr>
                <w:rFonts w:hint="eastAsia" w:ascii="宋体" w:hAnsi="宋体" w:eastAsia="宋体" w:cs="宋体"/>
                <w:sz w:val="24"/>
                <w:szCs w:val="24"/>
              </w:rPr>
              <w:t>尊敬的投资者，您好。上虞算力中心所服务的客户类型包括云厂、运营商、高校及科研院所、科创领域企业等。感谢您的关注。</w:t>
            </w:r>
          </w:p>
        </w:tc>
      </w:tr>
      <w:tr w14:paraId="48A6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7206D0C3">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1C874995">
            <w:pPr>
              <w:spacing w:line="420" w:lineRule="exact"/>
              <w:rPr>
                <w:rFonts w:hint="eastAsia" w:eastAsia="宋体"/>
                <w:bCs/>
                <w:iCs/>
                <w:color w:val="000000"/>
                <w:sz w:val="24"/>
                <w:lang w:val="en-US" w:eastAsia="zh-CN"/>
              </w:rPr>
            </w:pPr>
            <w:r>
              <w:rPr>
                <w:rFonts w:hint="eastAsia"/>
                <w:bCs/>
                <w:iCs/>
                <w:color w:val="000000"/>
                <w:sz w:val="24"/>
                <w:lang w:val="en-US" w:eastAsia="zh-CN"/>
              </w:rPr>
              <w:t>无</w:t>
            </w:r>
          </w:p>
        </w:tc>
      </w:tr>
      <w:tr w14:paraId="7806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13FADFE5">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3A42976B">
            <w:pPr>
              <w:spacing w:line="420" w:lineRule="exact"/>
              <w:rPr>
                <w:rFonts w:hint="eastAsia"/>
                <w:bCs/>
                <w:iCs/>
                <w:color w:val="000000"/>
                <w:sz w:val="24"/>
              </w:rPr>
            </w:pPr>
            <w:r>
              <w:rPr>
                <w:bCs/>
                <w:iCs/>
                <w:color w:val="000000"/>
                <w:sz w:val="24"/>
              </w:rPr>
              <w:t xml:space="preserve">2026-05-12 </w:t>
            </w:r>
          </w:p>
        </w:tc>
      </w:tr>
    </w:tbl>
    <w:p w14:paraId="16839117"/>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CA1F0">
    <w:pPr>
      <w:pStyle w:val="3"/>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1C64D">
    <w:pPr>
      <w:pStyle w:val="4"/>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4F75026"/>
    <w:rsid w:val="1B2418A5"/>
    <w:rsid w:val="1FBFC074"/>
    <w:rsid w:val="26033AB6"/>
    <w:rsid w:val="2DE154E6"/>
    <w:rsid w:val="31845B4E"/>
    <w:rsid w:val="344C0D22"/>
    <w:rsid w:val="36FB9E1F"/>
    <w:rsid w:val="3BFA3B96"/>
    <w:rsid w:val="3CEF3472"/>
    <w:rsid w:val="3EFF16E9"/>
    <w:rsid w:val="4A0010C2"/>
    <w:rsid w:val="6941771C"/>
    <w:rsid w:val="72A97548"/>
    <w:rsid w:val="77CF73AC"/>
    <w:rsid w:val="78FF0116"/>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8">
    <w:name w:val="_Style 6"/>
    <w:basedOn w:val="1"/>
    <w:qFormat/>
    <w:uiPriority w:val="34"/>
    <w:pPr>
      <w:ind w:firstLine="420" w:firstLineChars="200"/>
    </w:pPr>
    <w:rPr>
      <w:rFonts w:ascii="Calibri" w:hAnsi="Calibri" w:eastAsia="宋体" w:cs="Times New Roman"/>
      <w:szCs w:val="22"/>
    </w:rPr>
  </w:style>
  <w:style w:type="paragraph" w:customStyle="1" w:styleId="9">
    <w:name w:val="Char Char Char"/>
    <w:basedOn w:val="1"/>
    <w:qFormat/>
    <w:uiPriority w:val="0"/>
    <w:rPr>
      <w:szCs w:val="21"/>
    </w:rPr>
  </w:style>
  <w:style w:type="paragraph" w:customStyle="1" w:styleId="10">
    <w:name w:val="Char Char Char Char Char Char Char Char Char Char Char Char Char Char Char Char"/>
    <w:basedOn w:val="1"/>
    <w:qFormat/>
    <w:uiPriority w:val="0"/>
  </w:style>
  <w:style w:type="paragraph" w:customStyle="1" w:styleId="11">
    <w:name w:val=" Char Char Char"/>
    <w:basedOn w:val="1"/>
    <w:qFormat/>
    <w:uiPriority w:val="0"/>
  </w:style>
  <w:style w:type="character" w:customStyle="1" w:styleId="12">
    <w:name w:val="页脚 Char"/>
    <w:basedOn w:val="7"/>
    <w:link w:val="3"/>
    <w:qFormat/>
    <w:uiPriority w:val="0"/>
    <w:rPr>
      <w:kern w:val="2"/>
      <w:sz w:val="18"/>
      <w:szCs w:val="18"/>
    </w:rPr>
  </w:style>
  <w:style w:type="character" w:customStyle="1" w:styleId="13">
    <w:name w:val="页眉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3885</Words>
  <Characters>4024</Characters>
  <Lines>60</Lines>
  <Paragraphs>17</Paragraphs>
  <TotalTime>38</TotalTime>
  <ScaleCrop>false</ScaleCrop>
  <LinksUpToDate>false</LinksUpToDate>
  <CharactersWithSpaces>4151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WSY</cp:lastModifiedBy>
  <cp:lastPrinted>2014-02-21T05:34:00Z</cp:lastPrinted>
  <dcterms:modified xsi:type="dcterms:W3CDTF">2026-05-13T09:34:40Z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1361B236C3294015BFA147C52FFDFF71_13</vt:lpwstr>
  </property>
  <property fmtid="{D5CDD505-2E9C-101B-9397-08002B2CF9AE}" pid="4" name="KSOTemplateDocerSaveRecord">
    <vt:lpwstr>eyJoZGlkIjoiMGYyMzhhMzNmNzJhMTU4YjMxZTc1YjkyNzFjZGE5ZTciLCJ1c2VySWQiOiIyNjU0NTI1NDMifQ==</vt:lpwstr>
  </property>
</Properties>
</file>