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default" w:ascii="黑体" w:hAnsi="黑体" w:eastAsia="黑体"/>
          <w:bCs/>
          <w:kern w:val="0"/>
          <w:szCs w:val="21"/>
          <w:lang w:val="en-US"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w:t>
      </w:r>
      <w:r>
        <w:rPr>
          <w:rFonts w:hint="eastAsia" w:ascii="黑体" w:hAnsi="黑体" w:eastAsia="黑体"/>
          <w:bCs/>
          <w:kern w:val="0"/>
          <w:szCs w:val="21"/>
          <w:lang w:val="en-US" w:eastAsia="zh-CN"/>
        </w:rPr>
        <w:t>26</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关于出售2023年期已回购股份</w:t>
      </w:r>
      <w:r>
        <w:rPr>
          <w:rFonts w:hint="eastAsia" w:asciiTheme="minorEastAsia" w:hAnsiTheme="minorEastAsia" w:eastAsiaTheme="minorEastAsia"/>
          <w:b/>
          <w:kern w:val="0"/>
          <w:sz w:val="36"/>
          <w:szCs w:val="36"/>
          <w:lang w:val="en-US" w:eastAsia="zh-CN"/>
        </w:rPr>
        <w:t>进展</w:t>
      </w:r>
      <w:r>
        <w:rPr>
          <w:rFonts w:hint="eastAsia" w:asciiTheme="minorEastAsia" w:hAnsiTheme="minorEastAsia" w:eastAsiaTheme="minorEastAsia"/>
          <w:b/>
          <w:kern w:val="0"/>
          <w:sz w:val="36"/>
          <w:szCs w:val="36"/>
        </w:rPr>
        <w:t>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47432CD5">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w:t>
      </w:r>
      <w:r>
        <w:rPr>
          <w:rFonts w:asciiTheme="minorEastAsia" w:hAnsiTheme="minorEastAsia" w:eastAsiaTheme="minorEastAsia"/>
          <w:kern w:val="0"/>
          <w:sz w:val="24"/>
          <w:szCs w:val="24"/>
        </w:rPr>
        <w:t>《深圳证券交易所上市公司自律监管指引第9号——回购股份》等相关规定</w:t>
      </w:r>
      <w:r>
        <w:rPr>
          <w:rFonts w:hint="eastAsia" w:asciiTheme="minorEastAsia" w:hAnsiTheme="minorEastAsia" w:eastAsiaTheme="minorEastAsia"/>
          <w:kern w:val="0"/>
          <w:sz w:val="24"/>
          <w:szCs w:val="24"/>
        </w:rPr>
        <w:t>，公司应当在</w:t>
      </w:r>
      <w:r>
        <w:rPr>
          <w:rFonts w:asciiTheme="minorEastAsia" w:hAnsiTheme="minorEastAsia" w:eastAsiaTheme="minorEastAsia"/>
          <w:kern w:val="0"/>
          <w:sz w:val="24"/>
          <w:szCs w:val="24"/>
        </w:rPr>
        <w:t>每个月的前三个交易日内披露截至上月末的出售进展情况</w:t>
      </w:r>
      <w:r>
        <w:rPr>
          <w:rFonts w:hint="eastAsia" w:asciiTheme="minorEastAsia" w:hAnsiTheme="minorEastAsia" w:eastAsiaTheme="minorEastAsia"/>
          <w:kern w:val="0"/>
          <w:sz w:val="24"/>
          <w:szCs w:val="24"/>
        </w:rPr>
        <w:t>。现将有关情况公告如下。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w:t>
      </w:r>
      <w:r>
        <w:rPr>
          <w:rFonts w:hint="eastAsia" w:asciiTheme="minorEastAsia" w:hAnsiTheme="minorEastAsia" w:eastAsiaTheme="minorEastAsia"/>
          <w:kern w:val="0"/>
          <w:sz w:val="24"/>
          <w:szCs w:val="24"/>
          <w:lang w:val="en-US" w:eastAsia="zh-CN"/>
        </w:rPr>
        <w:t>币</w:t>
      </w:r>
      <w:r>
        <w:rPr>
          <w:rFonts w:hint="eastAsia" w:asciiTheme="minorEastAsia" w:hAnsiTheme="minorEastAsia" w:eastAsiaTheme="minorEastAsia"/>
          <w:kern w:val="0"/>
          <w:sz w:val="24"/>
          <w:szCs w:val="24"/>
        </w:rPr>
        <w:t>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本次集中竞价出售2023年期已回购股份计划的进展情况</w:t>
      </w:r>
    </w:p>
    <w:p w14:paraId="6D5DF3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截至2026年4月30日，公司共通过集中竞价交易方式累计出售了17,006,800股，占公司总股本比例为1%，</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77,008,076</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4.63</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4.45</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4.53</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lang w:eastAsia="zh-CN"/>
        </w:rPr>
        <w:t>。</w:t>
      </w:r>
    </w:p>
    <w:p w14:paraId="026AB8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本次出售符合公司既定的计划，符合《深圳证券交易所上市公司自律监管指引第9号——回购股份》等相关规定。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w:t>
      </w:r>
      <w:bookmarkStart w:id="0" w:name="_GoBack"/>
      <w:bookmarkEnd w:id="0"/>
      <w:r>
        <w:rPr>
          <w:rFonts w:asciiTheme="minorEastAsia" w:hAnsiTheme="minorEastAsia" w:eastAsiaTheme="minorEastAsia"/>
          <w:kern w:val="0"/>
          <w:sz w:val="24"/>
          <w:szCs w:val="24"/>
        </w:rPr>
        <w:t>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w:t>
      </w:r>
      <w:r>
        <w:rPr>
          <w:rFonts w:hint="eastAsia" w:asciiTheme="minorEastAsia" w:hAnsiTheme="minorEastAsia" w:eastAsiaTheme="minorEastAsia"/>
          <w:kern w:val="0"/>
          <w:sz w:val="24"/>
          <w:szCs w:val="24"/>
          <w:lang w:val="en-US" w:eastAsia="zh-CN"/>
        </w:rPr>
        <w:t>五</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七</w:t>
      </w:r>
      <w:r>
        <w:rPr>
          <w:rFonts w:hint="eastAsia" w:asciiTheme="minorEastAsia" w:hAnsiTheme="minorEastAsia" w:eastAsiaTheme="minorEastAsia"/>
          <w:kern w:val="0"/>
          <w:sz w:val="24"/>
          <w:szCs w:val="24"/>
        </w:rPr>
        <w:t>日</w:t>
      </w: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06C3"/>
    <w:multiLevelType w:val="singleLevel"/>
    <w:tmpl w:val="C2A506C3"/>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18207C5"/>
    <w:rsid w:val="024040CF"/>
    <w:rsid w:val="02F70D3E"/>
    <w:rsid w:val="035442A0"/>
    <w:rsid w:val="036D1C19"/>
    <w:rsid w:val="03834C74"/>
    <w:rsid w:val="06110369"/>
    <w:rsid w:val="06F41D15"/>
    <w:rsid w:val="082D6D90"/>
    <w:rsid w:val="09B948EF"/>
    <w:rsid w:val="0F8E47D8"/>
    <w:rsid w:val="10053A08"/>
    <w:rsid w:val="11641C95"/>
    <w:rsid w:val="144E4B82"/>
    <w:rsid w:val="14781A33"/>
    <w:rsid w:val="151604DA"/>
    <w:rsid w:val="156118F0"/>
    <w:rsid w:val="157224A6"/>
    <w:rsid w:val="15CA0680"/>
    <w:rsid w:val="166149F5"/>
    <w:rsid w:val="181066D2"/>
    <w:rsid w:val="19EB5888"/>
    <w:rsid w:val="1FBE4C66"/>
    <w:rsid w:val="21B87382"/>
    <w:rsid w:val="27A92E21"/>
    <w:rsid w:val="2A111E36"/>
    <w:rsid w:val="2C024AAA"/>
    <w:rsid w:val="2DF4597A"/>
    <w:rsid w:val="2E88674F"/>
    <w:rsid w:val="2F065CE2"/>
    <w:rsid w:val="30AD0FA6"/>
    <w:rsid w:val="3102072B"/>
    <w:rsid w:val="34CE124C"/>
    <w:rsid w:val="365077FE"/>
    <w:rsid w:val="37661A13"/>
    <w:rsid w:val="37ED7A3F"/>
    <w:rsid w:val="382B0567"/>
    <w:rsid w:val="3C723848"/>
    <w:rsid w:val="3D6562C9"/>
    <w:rsid w:val="3DED69EA"/>
    <w:rsid w:val="3E611186"/>
    <w:rsid w:val="3EAE357E"/>
    <w:rsid w:val="3F4D34B9"/>
    <w:rsid w:val="3F6E4F73"/>
    <w:rsid w:val="40DA6FCE"/>
    <w:rsid w:val="43A55671"/>
    <w:rsid w:val="46440826"/>
    <w:rsid w:val="47775577"/>
    <w:rsid w:val="4DEB404C"/>
    <w:rsid w:val="52585DEA"/>
    <w:rsid w:val="539B0721"/>
    <w:rsid w:val="53EB1FE5"/>
    <w:rsid w:val="54132940"/>
    <w:rsid w:val="56222B52"/>
    <w:rsid w:val="570805AA"/>
    <w:rsid w:val="57A26DC1"/>
    <w:rsid w:val="57F5027A"/>
    <w:rsid w:val="581759DD"/>
    <w:rsid w:val="58311772"/>
    <w:rsid w:val="59CF49B1"/>
    <w:rsid w:val="59E52814"/>
    <w:rsid w:val="5AE57265"/>
    <w:rsid w:val="5C5541F6"/>
    <w:rsid w:val="5E4072BB"/>
    <w:rsid w:val="60096C2D"/>
    <w:rsid w:val="613D1187"/>
    <w:rsid w:val="631E72C5"/>
    <w:rsid w:val="65183A9D"/>
    <w:rsid w:val="654C3747"/>
    <w:rsid w:val="676362B6"/>
    <w:rsid w:val="694A1879"/>
    <w:rsid w:val="6A3D59BD"/>
    <w:rsid w:val="6C1F237D"/>
    <w:rsid w:val="6E184D40"/>
    <w:rsid w:val="6E3A0F28"/>
    <w:rsid w:val="6F4109A4"/>
    <w:rsid w:val="70D73037"/>
    <w:rsid w:val="710F044A"/>
    <w:rsid w:val="71970440"/>
    <w:rsid w:val="732C709B"/>
    <w:rsid w:val="73BD11A2"/>
    <w:rsid w:val="769D6B1F"/>
    <w:rsid w:val="7B5D1DB2"/>
    <w:rsid w:val="7BB5211A"/>
    <w:rsid w:val="7BCB1412"/>
    <w:rsid w:val="7BFE17E7"/>
    <w:rsid w:val="7D032E2D"/>
    <w:rsid w:val="7E0F2B71"/>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1336</Words>
  <Characters>1596</Characters>
  <Lines>6</Lines>
  <Paragraphs>1</Paragraphs>
  <TotalTime>3</TotalTime>
  <ScaleCrop>false</ScaleCrop>
  <LinksUpToDate>false</LinksUpToDate>
  <CharactersWithSpaces>1624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2026-05-06T08:12:51Z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