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85F41">
      <w:pPr>
        <w:spacing w:before="200" w:after="1000" w:line="560" w:lineRule="exact"/>
        <w:jc w:val="center"/>
        <w:rPr>
          <w:rFonts w:hint="default" w:ascii="宋体" w:hAnsi="宋体" w:eastAsia="宋体" w:cs="宋体"/>
          <w:sz w:val="18"/>
          <w:szCs w:val="18"/>
          <w:lang w:val="en-US" w:eastAsia="zh-CN"/>
        </w:rPr>
      </w:pPr>
      <w:r>
        <w:rPr>
          <w:rFonts w:ascii="宋体" w:hAnsi="宋体" w:eastAsia="宋体" w:cs="宋体"/>
          <w:sz w:val="18"/>
          <w:szCs w:val="18"/>
        </w:rPr>
        <w:t xml:space="preserve">证券代码：002042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证券简称：华孚时尚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公告编号：</w:t>
      </w:r>
      <w:r>
        <w:rPr>
          <w:rFonts w:hint="eastAsia" w:ascii="宋体" w:hAnsi="宋体" w:eastAsia="宋体" w:cs="宋体"/>
          <w:sz w:val="18"/>
          <w:szCs w:val="18"/>
          <w:lang w:val="en-US" w:eastAsia="zh-CN"/>
        </w:rPr>
        <w:t>2026-24</w:t>
      </w:r>
    </w:p>
    <w:p w14:paraId="132E1268">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华孚时尚股份有限公司</w:t>
      </w:r>
    </w:p>
    <w:p w14:paraId="61608F08">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2026年第一季度报告</w:t>
      </w:r>
    </w:p>
    <w:p w14:paraId="718817C7">
      <w:pPr>
        <w:pBdr>
          <w:top w:val="single" w:color="auto" w:sz="4" w:space="1"/>
          <w:left w:val="single" w:color="auto" w:sz="4" w:space="4"/>
          <w:bottom w:val="single" w:color="auto" w:sz="4" w:space="1"/>
          <w:right w:val="single" w:color="auto" w:sz="4" w:space="4"/>
        </w:pBdr>
        <w:spacing w:before="100" w:after="100" w:line="400" w:lineRule="exact"/>
        <w:ind w:firstLine="360" w:firstLineChars="200"/>
        <w:jc w:val="left"/>
        <w:rPr>
          <w:rFonts w:ascii="宋体" w:hAnsi="宋体" w:eastAsia="宋体" w:cs="宋体"/>
          <w:sz w:val="18"/>
          <w:szCs w:val="18"/>
        </w:rPr>
      </w:pPr>
      <w:r>
        <w:rPr>
          <w:rFonts w:ascii="宋体" w:hAnsi="宋体" w:eastAsia="宋体" w:cs="宋体"/>
          <w:sz w:val="18"/>
          <w:szCs w:val="18"/>
        </w:rPr>
        <w:t>本公司及董事会全体成员保证信息披露的内容真实、准确、完整，没有虚假记载、误导性陈述或重大遗漏。</w:t>
      </w:r>
    </w:p>
    <w:p w14:paraId="691E8FE5">
      <w:pPr>
        <w:spacing w:before="40" w:after="40" w:line="420" w:lineRule="exact"/>
        <w:jc w:val="left"/>
        <w:rPr>
          <w:rFonts w:ascii="宋体" w:hAnsi="宋体" w:eastAsia="宋体" w:cs="宋体"/>
          <w:b/>
          <w:bCs/>
          <w:sz w:val="24"/>
          <w:szCs w:val="24"/>
        </w:rPr>
      </w:pPr>
      <w:r>
        <w:rPr>
          <w:rFonts w:ascii="宋体" w:hAnsi="宋体" w:eastAsia="宋体" w:cs="宋体"/>
          <w:b/>
          <w:bCs/>
          <w:sz w:val="24"/>
          <w:szCs w:val="24"/>
        </w:rPr>
        <w:t>重要内容提示：</w:t>
      </w:r>
    </w:p>
    <w:p w14:paraId="36CC1BF0">
      <w:pPr>
        <w:spacing w:before="100" w:after="100" w:line="400" w:lineRule="exact"/>
        <w:jc w:val="both"/>
        <w:rPr>
          <w:rFonts w:ascii="宋体" w:hAnsi="宋体" w:eastAsia="宋体" w:cs="宋体"/>
          <w:sz w:val="18"/>
          <w:szCs w:val="18"/>
        </w:rPr>
      </w:pPr>
      <w:r>
        <w:rPr>
          <w:rFonts w:ascii="宋体" w:hAnsi="宋体" w:eastAsia="宋体" w:cs="宋体"/>
          <w:sz w:val="18"/>
          <w:szCs w:val="18"/>
        </w:rPr>
        <w:t>1.董事会及董事、高级管理人员保证季度报告的真实、准确、完整，不存在虚假记载、误导性陈述或重大遗漏，并承担个别和连带的法律责任。</w:t>
      </w:r>
    </w:p>
    <w:p w14:paraId="7DB5E475">
      <w:pPr>
        <w:spacing w:before="100" w:after="100" w:line="400" w:lineRule="exact"/>
        <w:jc w:val="both"/>
        <w:rPr>
          <w:rFonts w:ascii="宋体" w:hAnsi="宋体" w:eastAsia="宋体" w:cs="宋体"/>
          <w:sz w:val="18"/>
          <w:szCs w:val="18"/>
        </w:rPr>
      </w:pPr>
      <w:r>
        <w:rPr>
          <w:rFonts w:ascii="宋体" w:hAnsi="宋体" w:eastAsia="宋体" w:cs="宋体"/>
          <w:sz w:val="18"/>
          <w:szCs w:val="18"/>
        </w:rPr>
        <w:t>2.公司负责人、主管会计工作负责人及会计机构负责人（会计主管人员）声明：保证季度报告中财务信息的真实、准确、完整。</w:t>
      </w:r>
    </w:p>
    <w:p w14:paraId="5CF2131E">
      <w:pPr>
        <w:spacing w:before="100" w:after="100" w:line="400" w:lineRule="exact"/>
        <w:jc w:val="both"/>
        <w:rPr>
          <w:rFonts w:ascii="宋体" w:hAnsi="宋体" w:eastAsia="宋体" w:cs="宋体"/>
          <w:sz w:val="18"/>
          <w:szCs w:val="18"/>
        </w:rPr>
      </w:pPr>
      <w:r>
        <w:rPr>
          <w:rFonts w:ascii="宋体" w:hAnsi="宋体" w:eastAsia="宋体" w:cs="宋体"/>
          <w:sz w:val="18"/>
          <w:szCs w:val="18"/>
        </w:rPr>
        <w:t>3.第一季度财务会计报告是否经审计</w:t>
      </w:r>
    </w:p>
    <w:p w14:paraId="5720FE98">
      <w:pPr>
        <w:spacing w:before="100" w:after="100" w:line="40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2544295D">
      <w:r>
        <w:br w:type="page"/>
      </w:r>
    </w:p>
    <w:p w14:paraId="0181F4AB">
      <w:pPr>
        <w:pStyle w:val="10"/>
        <w:keepNext/>
        <w:keepLines/>
        <w:spacing w:before="300" w:after="300" w:line="320" w:lineRule="exact"/>
        <w:jc w:val="left"/>
        <w:outlineLvl w:val="0"/>
        <w:rPr>
          <w:rFonts w:ascii="宋体" w:hAnsi="宋体" w:eastAsia="宋体" w:cs="宋体"/>
          <w:b/>
          <w:bCs/>
          <w:sz w:val="24"/>
          <w:szCs w:val="24"/>
        </w:rPr>
      </w:pPr>
      <w:bookmarkStart w:id="0" w:name="_Toc988889"/>
      <w:r>
        <w:rPr>
          <w:rFonts w:ascii="宋体" w:hAnsi="宋体" w:eastAsia="宋体" w:cs="宋体"/>
          <w:b/>
          <w:bCs/>
          <w:sz w:val="24"/>
          <w:szCs w:val="24"/>
        </w:rPr>
        <w:t>一、主要财务数据</w:t>
      </w:r>
      <w:bookmarkEnd w:id="0"/>
    </w:p>
    <w:p w14:paraId="1722FC89">
      <w:pPr>
        <w:pStyle w:val="2"/>
        <w:keepNext/>
        <w:keepLines/>
        <w:spacing w:before="300" w:after="300" w:line="280" w:lineRule="exact"/>
        <w:jc w:val="left"/>
        <w:outlineLvl w:val="1"/>
        <w:rPr>
          <w:rFonts w:ascii="宋体" w:hAnsi="宋体" w:eastAsia="宋体" w:cs="宋体"/>
          <w:b/>
          <w:bCs/>
          <w:sz w:val="21"/>
          <w:szCs w:val="21"/>
        </w:rPr>
      </w:pPr>
      <w:bookmarkStart w:id="1" w:name="_Toc988890"/>
      <w:r>
        <w:rPr>
          <w:rFonts w:ascii="宋体" w:hAnsi="宋体" w:eastAsia="宋体" w:cs="宋体"/>
          <w:b/>
          <w:bCs/>
          <w:sz w:val="21"/>
          <w:szCs w:val="21"/>
        </w:rPr>
        <w:t>（一） 主要会计数据和财务指标</w:t>
      </w:r>
      <w:bookmarkEnd w:id="1"/>
    </w:p>
    <w:p w14:paraId="09B591BE">
      <w:pPr>
        <w:spacing w:before="40" w:after="4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14:paraId="64E49EB7">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14:paraId="227BC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C4AD6FF"/>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7F128E3">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54A63CC">
            <w:pPr>
              <w:spacing w:before="0" w:after="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E4F7CFD">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r>
      <w:tr w14:paraId="1220B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19F69A1">
            <w:pPr>
              <w:spacing w:before="0" w:after="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2410" w:type="dxa"/>
            <w:tcBorders>
              <w:top w:val="single" w:color="auto" w:sz="2" w:space="0"/>
              <w:left w:val="single" w:color="auto" w:sz="2" w:space="0"/>
              <w:bottom w:val="single" w:color="auto" w:sz="2" w:space="0"/>
              <w:right w:val="single" w:color="auto" w:sz="2" w:space="0"/>
            </w:tcBorders>
            <w:vAlign w:val="center"/>
          </w:tcPr>
          <w:p w14:paraId="3ABD65FC">
            <w:pPr>
              <w:spacing w:before="0" w:after="0" w:line="240" w:lineRule="exact"/>
              <w:jc w:val="right"/>
              <w:rPr>
                <w:rFonts w:ascii="宋体" w:hAnsi="宋体" w:eastAsia="宋体" w:cs="宋体"/>
                <w:sz w:val="18"/>
                <w:szCs w:val="18"/>
              </w:rPr>
            </w:pPr>
            <w:r>
              <w:rPr>
                <w:rFonts w:ascii="宋体" w:hAnsi="宋体" w:eastAsia="宋体" w:cs="宋体"/>
                <w:sz w:val="18"/>
                <w:szCs w:val="18"/>
              </w:rPr>
              <w:t>2,031,704,124.66</w:t>
            </w:r>
          </w:p>
        </w:tc>
        <w:tc>
          <w:tcPr>
            <w:tcW w:w="2410" w:type="dxa"/>
            <w:tcBorders>
              <w:top w:val="single" w:color="auto" w:sz="2" w:space="0"/>
              <w:left w:val="single" w:color="auto" w:sz="2" w:space="0"/>
              <w:bottom w:val="single" w:color="auto" w:sz="2" w:space="0"/>
              <w:right w:val="single" w:color="auto" w:sz="2" w:space="0"/>
            </w:tcBorders>
            <w:vAlign w:val="center"/>
          </w:tcPr>
          <w:p w14:paraId="0F8A7BB0">
            <w:pPr>
              <w:spacing w:before="0" w:after="0" w:line="240" w:lineRule="exact"/>
              <w:jc w:val="right"/>
              <w:rPr>
                <w:rFonts w:ascii="宋体" w:hAnsi="宋体" w:eastAsia="宋体" w:cs="宋体"/>
                <w:sz w:val="18"/>
                <w:szCs w:val="18"/>
              </w:rPr>
            </w:pPr>
            <w:r>
              <w:rPr>
                <w:rFonts w:ascii="宋体" w:hAnsi="宋体" w:eastAsia="宋体" w:cs="宋体"/>
                <w:sz w:val="18"/>
                <w:szCs w:val="18"/>
              </w:rPr>
              <w:t>2,183,542,036.36</w:t>
            </w:r>
          </w:p>
        </w:tc>
        <w:tc>
          <w:tcPr>
            <w:tcW w:w="2410" w:type="dxa"/>
            <w:tcBorders>
              <w:top w:val="single" w:color="auto" w:sz="2" w:space="0"/>
              <w:left w:val="single" w:color="auto" w:sz="2" w:space="0"/>
              <w:bottom w:val="single" w:color="auto" w:sz="2" w:space="0"/>
              <w:right w:val="single" w:color="auto" w:sz="2" w:space="0"/>
            </w:tcBorders>
            <w:vAlign w:val="center"/>
          </w:tcPr>
          <w:p w14:paraId="7EC9AECF">
            <w:pPr>
              <w:spacing w:before="0" w:after="0" w:line="240" w:lineRule="exact"/>
              <w:jc w:val="right"/>
              <w:rPr>
                <w:rFonts w:ascii="宋体" w:hAnsi="宋体" w:eastAsia="宋体" w:cs="宋体"/>
                <w:sz w:val="18"/>
                <w:szCs w:val="18"/>
              </w:rPr>
            </w:pPr>
            <w:r>
              <w:rPr>
                <w:rFonts w:ascii="宋体" w:hAnsi="宋体" w:eastAsia="宋体" w:cs="宋体"/>
                <w:sz w:val="18"/>
                <w:szCs w:val="18"/>
              </w:rPr>
              <w:t>-6.95%</w:t>
            </w:r>
          </w:p>
        </w:tc>
      </w:tr>
      <w:tr w14:paraId="1CE06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4A91A96">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2410" w:type="dxa"/>
            <w:tcBorders>
              <w:top w:val="single" w:color="auto" w:sz="2" w:space="0"/>
              <w:left w:val="single" w:color="auto" w:sz="2" w:space="0"/>
              <w:bottom w:val="single" w:color="auto" w:sz="2" w:space="0"/>
              <w:right w:val="single" w:color="auto" w:sz="2" w:space="0"/>
            </w:tcBorders>
            <w:vAlign w:val="center"/>
          </w:tcPr>
          <w:p w14:paraId="450CD6C3">
            <w:pPr>
              <w:spacing w:before="0" w:after="0" w:line="240" w:lineRule="exact"/>
              <w:jc w:val="right"/>
              <w:rPr>
                <w:rFonts w:ascii="宋体" w:hAnsi="宋体" w:eastAsia="宋体" w:cs="宋体"/>
                <w:sz w:val="18"/>
                <w:szCs w:val="18"/>
              </w:rPr>
            </w:pPr>
            <w:r>
              <w:rPr>
                <w:rFonts w:ascii="宋体" w:hAnsi="宋体" w:eastAsia="宋体" w:cs="宋体"/>
                <w:sz w:val="18"/>
                <w:szCs w:val="18"/>
              </w:rPr>
              <w:t>25,322,943.98</w:t>
            </w:r>
          </w:p>
        </w:tc>
        <w:tc>
          <w:tcPr>
            <w:tcW w:w="2410" w:type="dxa"/>
            <w:tcBorders>
              <w:top w:val="single" w:color="auto" w:sz="2" w:space="0"/>
              <w:left w:val="single" w:color="auto" w:sz="2" w:space="0"/>
              <w:bottom w:val="single" w:color="auto" w:sz="2" w:space="0"/>
              <w:right w:val="single" w:color="auto" w:sz="2" w:space="0"/>
            </w:tcBorders>
            <w:vAlign w:val="center"/>
          </w:tcPr>
          <w:p w14:paraId="4611928F">
            <w:pPr>
              <w:spacing w:before="0" w:after="0" w:line="240" w:lineRule="exact"/>
              <w:jc w:val="right"/>
              <w:rPr>
                <w:rFonts w:ascii="宋体" w:hAnsi="宋体" w:eastAsia="宋体" w:cs="宋体"/>
                <w:sz w:val="18"/>
                <w:szCs w:val="18"/>
              </w:rPr>
            </w:pPr>
            <w:r>
              <w:rPr>
                <w:rFonts w:ascii="宋体" w:hAnsi="宋体" w:eastAsia="宋体" w:cs="宋体"/>
                <w:sz w:val="18"/>
                <w:szCs w:val="18"/>
              </w:rPr>
              <w:t>9,012,232.76</w:t>
            </w:r>
          </w:p>
        </w:tc>
        <w:tc>
          <w:tcPr>
            <w:tcW w:w="2410" w:type="dxa"/>
            <w:tcBorders>
              <w:top w:val="single" w:color="auto" w:sz="2" w:space="0"/>
              <w:left w:val="single" w:color="auto" w:sz="2" w:space="0"/>
              <w:bottom w:val="single" w:color="auto" w:sz="2" w:space="0"/>
              <w:right w:val="single" w:color="auto" w:sz="2" w:space="0"/>
            </w:tcBorders>
            <w:vAlign w:val="center"/>
          </w:tcPr>
          <w:p w14:paraId="4A6CC9CD">
            <w:pPr>
              <w:spacing w:before="0" w:after="0" w:line="240" w:lineRule="exact"/>
              <w:jc w:val="right"/>
              <w:rPr>
                <w:rFonts w:ascii="宋体" w:hAnsi="宋体" w:eastAsia="宋体" w:cs="宋体"/>
                <w:sz w:val="18"/>
                <w:szCs w:val="18"/>
              </w:rPr>
            </w:pPr>
            <w:r>
              <w:rPr>
                <w:rFonts w:ascii="宋体" w:hAnsi="宋体" w:eastAsia="宋体" w:cs="宋体"/>
                <w:sz w:val="18"/>
                <w:szCs w:val="18"/>
              </w:rPr>
              <w:t>180.98%</w:t>
            </w:r>
          </w:p>
        </w:tc>
      </w:tr>
      <w:tr w14:paraId="0FC41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422BD5C">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2410" w:type="dxa"/>
            <w:tcBorders>
              <w:top w:val="single" w:color="auto" w:sz="2" w:space="0"/>
              <w:left w:val="single" w:color="auto" w:sz="2" w:space="0"/>
              <w:bottom w:val="single" w:color="auto" w:sz="2" w:space="0"/>
              <w:right w:val="single" w:color="auto" w:sz="2" w:space="0"/>
            </w:tcBorders>
            <w:vAlign w:val="center"/>
          </w:tcPr>
          <w:p w14:paraId="2B8C3AD2">
            <w:pPr>
              <w:spacing w:before="0" w:after="0" w:line="240" w:lineRule="exact"/>
              <w:jc w:val="right"/>
              <w:rPr>
                <w:rFonts w:ascii="宋体" w:hAnsi="宋体" w:eastAsia="宋体" w:cs="宋体"/>
                <w:sz w:val="18"/>
                <w:szCs w:val="18"/>
              </w:rPr>
            </w:pPr>
            <w:r>
              <w:rPr>
                <w:rFonts w:ascii="宋体" w:hAnsi="宋体" w:eastAsia="宋体" w:cs="宋体"/>
                <w:sz w:val="18"/>
                <w:szCs w:val="18"/>
              </w:rPr>
              <w:t>-14,311,279.57</w:t>
            </w:r>
          </w:p>
        </w:tc>
        <w:tc>
          <w:tcPr>
            <w:tcW w:w="2410" w:type="dxa"/>
            <w:tcBorders>
              <w:top w:val="single" w:color="auto" w:sz="2" w:space="0"/>
              <w:left w:val="single" w:color="auto" w:sz="2" w:space="0"/>
              <w:bottom w:val="single" w:color="auto" w:sz="2" w:space="0"/>
              <w:right w:val="single" w:color="auto" w:sz="2" w:space="0"/>
            </w:tcBorders>
            <w:vAlign w:val="center"/>
          </w:tcPr>
          <w:p w14:paraId="05FFCDCB">
            <w:pPr>
              <w:spacing w:before="0" w:after="0" w:line="240" w:lineRule="exact"/>
              <w:jc w:val="right"/>
              <w:rPr>
                <w:rFonts w:ascii="宋体" w:hAnsi="宋体" w:eastAsia="宋体" w:cs="宋体"/>
                <w:sz w:val="18"/>
                <w:szCs w:val="18"/>
              </w:rPr>
            </w:pPr>
            <w:r>
              <w:rPr>
                <w:rFonts w:ascii="宋体" w:hAnsi="宋体" w:eastAsia="宋体" w:cs="宋体"/>
                <w:sz w:val="18"/>
                <w:szCs w:val="18"/>
              </w:rPr>
              <w:t>-4,652,174.14</w:t>
            </w:r>
          </w:p>
        </w:tc>
        <w:tc>
          <w:tcPr>
            <w:tcW w:w="2410" w:type="dxa"/>
            <w:tcBorders>
              <w:top w:val="single" w:color="auto" w:sz="2" w:space="0"/>
              <w:left w:val="single" w:color="auto" w:sz="2" w:space="0"/>
              <w:bottom w:val="single" w:color="auto" w:sz="2" w:space="0"/>
              <w:right w:val="single" w:color="auto" w:sz="2" w:space="0"/>
            </w:tcBorders>
            <w:vAlign w:val="center"/>
          </w:tcPr>
          <w:p w14:paraId="1A92FB2D">
            <w:pPr>
              <w:spacing w:before="0" w:after="0" w:line="240" w:lineRule="exact"/>
              <w:jc w:val="right"/>
              <w:rPr>
                <w:rFonts w:ascii="宋体" w:hAnsi="宋体" w:eastAsia="宋体" w:cs="宋体"/>
                <w:sz w:val="18"/>
                <w:szCs w:val="18"/>
              </w:rPr>
            </w:pPr>
            <w:r>
              <w:rPr>
                <w:rFonts w:ascii="宋体" w:hAnsi="宋体" w:eastAsia="宋体" w:cs="宋体"/>
                <w:sz w:val="18"/>
                <w:szCs w:val="18"/>
              </w:rPr>
              <w:t>-207.63%</w:t>
            </w:r>
          </w:p>
        </w:tc>
      </w:tr>
      <w:tr w14:paraId="05FDA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2E1EC8A">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2410" w:type="dxa"/>
            <w:tcBorders>
              <w:top w:val="single" w:color="auto" w:sz="2" w:space="0"/>
              <w:left w:val="single" w:color="auto" w:sz="2" w:space="0"/>
              <w:bottom w:val="single" w:color="auto" w:sz="2" w:space="0"/>
              <w:right w:val="single" w:color="auto" w:sz="2" w:space="0"/>
            </w:tcBorders>
            <w:vAlign w:val="center"/>
          </w:tcPr>
          <w:p w14:paraId="17A9ECDC">
            <w:pPr>
              <w:spacing w:before="0" w:after="0" w:line="240" w:lineRule="exact"/>
              <w:jc w:val="right"/>
              <w:rPr>
                <w:rFonts w:ascii="宋体" w:hAnsi="宋体" w:eastAsia="宋体" w:cs="宋体"/>
                <w:sz w:val="18"/>
                <w:szCs w:val="18"/>
              </w:rPr>
            </w:pPr>
            <w:r>
              <w:rPr>
                <w:rFonts w:ascii="宋体" w:hAnsi="宋体" w:eastAsia="宋体" w:cs="宋体"/>
                <w:sz w:val="18"/>
                <w:szCs w:val="18"/>
              </w:rPr>
              <w:t>69,904,975.90</w:t>
            </w:r>
          </w:p>
        </w:tc>
        <w:tc>
          <w:tcPr>
            <w:tcW w:w="2410" w:type="dxa"/>
            <w:tcBorders>
              <w:top w:val="single" w:color="auto" w:sz="2" w:space="0"/>
              <w:left w:val="single" w:color="auto" w:sz="2" w:space="0"/>
              <w:bottom w:val="single" w:color="auto" w:sz="2" w:space="0"/>
              <w:right w:val="single" w:color="auto" w:sz="2" w:space="0"/>
            </w:tcBorders>
            <w:vAlign w:val="center"/>
          </w:tcPr>
          <w:p w14:paraId="04A8B362">
            <w:pPr>
              <w:spacing w:before="0" w:after="0" w:line="240" w:lineRule="exact"/>
              <w:jc w:val="right"/>
              <w:rPr>
                <w:rFonts w:ascii="宋体" w:hAnsi="宋体" w:eastAsia="宋体" w:cs="宋体"/>
                <w:sz w:val="18"/>
                <w:szCs w:val="18"/>
              </w:rPr>
            </w:pPr>
            <w:r>
              <w:rPr>
                <w:rFonts w:ascii="宋体" w:hAnsi="宋体" w:eastAsia="宋体" w:cs="宋体"/>
                <w:sz w:val="18"/>
                <w:szCs w:val="18"/>
              </w:rPr>
              <w:t>63,519,105.49</w:t>
            </w:r>
          </w:p>
        </w:tc>
        <w:tc>
          <w:tcPr>
            <w:tcW w:w="2410" w:type="dxa"/>
            <w:tcBorders>
              <w:top w:val="single" w:color="auto" w:sz="2" w:space="0"/>
              <w:left w:val="single" w:color="auto" w:sz="2" w:space="0"/>
              <w:bottom w:val="single" w:color="auto" w:sz="2" w:space="0"/>
              <w:right w:val="single" w:color="auto" w:sz="2" w:space="0"/>
            </w:tcBorders>
            <w:vAlign w:val="center"/>
          </w:tcPr>
          <w:p w14:paraId="58FD012D">
            <w:pPr>
              <w:spacing w:before="0" w:after="0" w:line="240" w:lineRule="exact"/>
              <w:jc w:val="right"/>
              <w:rPr>
                <w:rFonts w:ascii="宋体" w:hAnsi="宋体" w:eastAsia="宋体" w:cs="宋体"/>
                <w:sz w:val="18"/>
                <w:szCs w:val="18"/>
              </w:rPr>
            </w:pPr>
            <w:r>
              <w:rPr>
                <w:rFonts w:ascii="宋体" w:hAnsi="宋体" w:eastAsia="宋体" w:cs="宋体"/>
                <w:sz w:val="18"/>
                <w:szCs w:val="18"/>
              </w:rPr>
              <w:t>10.05%</w:t>
            </w:r>
          </w:p>
        </w:tc>
      </w:tr>
      <w:tr w14:paraId="1DAC6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99AC16A">
            <w:pPr>
              <w:spacing w:before="0" w:after="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vAlign w:val="center"/>
          </w:tcPr>
          <w:p w14:paraId="45CB4878">
            <w:pPr>
              <w:spacing w:before="0" w:after="0" w:line="240" w:lineRule="exact"/>
              <w:jc w:val="right"/>
              <w:rPr>
                <w:rFonts w:ascii="宋体" w:hAnsi="宋体" w:eastAsia="宋体" w:cs="宋体"/>
                <w:sz w:val="18"/>
                <w:szCs w:val="18"/>
              </w:rPr>
            </w:pPr>
            <w:r>
              <w:rPr>
                <w:rFonts w:ascii="宋体" w:hAnsi="宋体" w:eastAsia="宋体" w:cs="宋体"/>
                <w:sz w:val="18"/>
                <w:szCs w:val="18"/>
              </w:rPr>
              <w:t>0.01</w:t>
            </w:r>
          </w:p>
        </w:tc>
        <w:tc>
          <w:tcPr>
            <w:tcW w:w="2410" w:type="dxa"/>
            <w:tcBorders>
              <w:top w:val="single" w:color="auto" w:sz="2" w:space="0"/>
              <w:left w:val="single" w:color="auto" w:sz="2" w:space="0"/>
              <w:bottom w:val="single" w:color="auto" w:sz="2" w:space="0"/>
              <w:right w:val="single" w:color="auto" w:sz="2" w:space="0"/>
            </w:tcBorders>
            <w:vAlign w:val="center"/>
          </w:tcPr>
          <w:p w14:paraId="0FF11D4E">
            <w:pPr>
              <w:spacing w:before="0" w:after="0" w:line="240" w:lineRule="exact"/>
              <w:jc w:val="right"/>
              <w:rPr>
                <w:rFonts w:ascii="宋体" w:hAnsi="宋体" w:eastAsia="宋体" w:cs="宋体"/>
                <w:sz w:val="18"/>
                <w:szCs w:val="18"/>
              </w:rPr>
            </w:pPr>
            <w:r>
              <w:rPr>
                <w:rFonts w:ascii="宋体" w:hAnsi="宋体" w:eastAsia="宋体" w:cs="宋体"/>
                <w:sz w:val="18"/>
                <w:szCs w:val="18"/>
              </w:rPr>
              <w:t>0.01</w:t>
            </w:r>
          </w:p>
        </w:tc>
        <w:tc>
          <w:tcPr>
            <w:tcW w:w="2410" w:type="dxa"/>
            <w:tcBorders>
              <w:top w:val="single" w:color="auto" w:sz="2" w:space="0"/>
              <w:left w:val="single" w:color="auto" w:sz="2" w:space="0"/>
              <w:bottom w:val="single" w:color="auto" w:sz="2" w:space="0"/>
              <w:right w:val="single" w:color="auto" w:sz="2" w:space="0"/>
            </w:tcBorders>
            <w:vAlign w:val="center"/>
          </w:tcPr>
          <w:p w14:paraId="18560CE5">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08D15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FB3C1F3">
            <w:pPr>
              <w:spacing w:before="0" w:after="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2410" w:type="dxa"/>
            <w:tcBorders>
              <w:top w:val="single" w:color="auto" w:sz="2" w:space="0"/>
              <w:left w:val="single" w:color="auto" w:sz="2" w:space="0"/>
              <w:bottom w:val="single" w:color="auto" w:sz="2" w:space="0"/>
              <w:right w:val="single" w:color="auto" w:sz="2" w:space="0"/>
            </w:tcBorders>
            <w:vAlign w:val="center"/>
          </w:tcPr>
          <w:p w14:paraId="6C98A2E0">
            <w:pPr>
              <w:spacing w:before="0" w:after="0" w:line="240" w:lineRule="exact"/>
              <w:jc w:val="right"/>
              <w:rPr>
                <w:rFonts w:ascii="宋体" w:hAnsi="宋体" w:eastAsia="宋体" w:cs="宋体"/>
                <w:sz w:val="18"/>
                <w:szCs w:val="18"/>
              </w:rPr>
            </w:pPr>
            <w:r>
              <w:rPr>
                <w:rFonts w:ascii="宋体" w:hAnsi="宋体" w:eastAsia="宋体" w:cs="宋体"/>
                <w:sz w:val="18"/>
                <w:szCs w:val="18"/>
              </w:rPr>
              <w:t>0.01</w:t>
            </w:r>
          </w:p>
        </w:tc>
        <w:tc>
          <w:tcPr>
            <w:tcW w:w="2410" w:type="dxa"/>
            <w:tcBorders>
              <w:top w:val="single" w:color="auto" w:sz="2" w:space="0"/>
              <w:left w:val="single" w:color="auto" w:sz="2" w:space="0"/>
              <w:bottom w:val="single" w:color="auto" w:sz="2" w:space="0"/>
              <w:right w:val="single" w:color="auto" w:sz="2" w:space="0"/>
            </w:tcBorders>
            <w:vAlign w:val="center"/>
          </w:tcPr>
          <w:p w14:paraId="7331A8E6">
            <w:pPr>
              <w:spacing w:before="0" w:after="0" w:line="240" w:lineRule="exact"/>
              <w:jc w:val="right"/>
              <w:rPr>
                <w:rFonts w:ascii="宋体" w:hAnsi="宋体" w:eastAsia="宋体" w:cs="宋体"/>
                <w:sz w:val="18"/>
                <w:szCs w:val="18"/>
              </w:rPr>
            </w:pPr>
            <w:r>
              <w:rPr>
                <w:rFonts w:ascii="宋体" w:hAnsi="宋体" w:eastAsia="宋体" w:cs="宋体"/>
                <w:sz w:val="18"/>
                <w:szCs w:val="18"/>
              </w:rPr>
              <w:t>0.01</w:t>
            </w:r>
          </w:p>
        </w:tc>
        <w:tc>
          <w:tcPr>
            <w:tcW w:w="2410" w:type="dxa"/>
            <w:tcBorders>
              <w:top w:val="single" w:color="auto" w:sz="2" w:space="0"/>
              <w:left w:val="single" w:color="auto" w:sz="2" w:space="0"/>
              <w:bottom w:val="single" w:color="auto" w:sz="2" w:space="0"/>
              <w:right w:val="single" w:color="auto" w:sz="2" w:space="0"/>
            </w:tcBorders>
            <w:vAlign w:val="center"/>
          </w:tcPr>
          <w:p w14:paraId="16AA833C">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1DC35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CE4C85D">
            <w:pPr>
              <w:spacing w:before="0" w:after="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2410" w:type="dxa"/>
            <w:tcBorders>
              <w:top w:val="single" w:color="auto" w:sz="2" w:space="0"/>
              <w:left w:val="single" w:color="auto" w:sz="2" w:space="0"/>
              <w:bottom w:val="single" w:color="auto" w:sz="2" w:space="0"/>
              <w:right w:val="single" w:color="auto" w:sz="2" w:space="0"/>
            </w:tcBorders>
            <w:vAlign w:val="center"/>
          </w:tcPr>
          <w:p w14:paraId="23AD8A12">
            <w:pPr>
              <w:spacing w:before="0" w:after="0" w:line="240" w:lineRule="exact"/>
              <w:jc w:val="right"/>
              <w:rPr>
                <w:rFonts w:ascii="宋体" w:hAnsi="宋体" w:eastAsia="宋体" w:cs="宋体"/>
                <w:sz w:val="18"/>
                <w:szCs w:val="18"/>
              </w:rPr>
            </w:pPr>
            <w:r>
              <w:rPr>
                <w:rFonts w:ascii="宋体" w:hAnsi="宋体" w:eastAsia="宋体" w:cs="宋体"/>
                <w:sz w:val="18"/>
                <w:szCs w:val="18"/>
              </w:rPr>
              <w:t>0.43%</w:t>
            </w:r>
          </w:p>
        </w:tc>
        <w:tc>
          <w:tcPr>
            <w:tcW w:w="2410" w:type="dxa"/>
            <w:tcBorders>
              <w:top w:val="single" w:color="auto" w:sz="2" w:space="0"/>
              <w:left w:val="single" w:color="auto" w:sz="2" w:space="0"/>
              <w:bottom w:val="single" w:color="auto" w:sz="2" w:space="0"/>
              <w:right w:val="single" w:color="auto" w:sz="2" w:space="0"/>
            </w:tcBorders>
            <w:vAlign w:val="center"/>
          </w:tcPr>
          <w:p w14:paraId="5F4C3B4E">
            <w:pPr>
              <w:spacing w:before="0" w:after="0" w:line="240" w:lineRule="exact"/>
              <w:jc w:val="right"/>
              <w:rPr>
                <w:rFonts w:ascii="宋体" w:hAnsi="宋体" w:eastAsia="宋体" w:cs="宋体"/>
                <w:sz w:val="18"/>
                <w:szCs w:val="18"/>
              </w:rPr>
            </w:pPr>
            <w:r>
              <w:rPr>
                <w:rFonts w:ascii="宋体" w:hAnsi="宋体" w:eastAsia="宋体" w:cs="宋体"/>
                <w:sz w:val="18"/>
                <w:szCs w:val="18"/>
              </w:rPr>
              <w:t>0.16%</w:t>
            </w:r>
          </w:p>
        </w:tc>
        <w:tc>
          <w:tcPr>
            <w:tcW w:w="2410" w:type="dxa"/>
            <w:tcBorders>
              <w:top w:val="single" w:color="auto" w:sz="2" w:space="0"/>
              <w:left w:val="single" w:color="auto" w:sz="2" w:space="0"/>
              <w:bottom w:val="single" w:color="auto" w:sz="2" w:space="0"/>
              <w:right w:val="single" w:color="auto" w:sz="2" w:space="0"/>
            </w:tcBorders>
            <w:vAlign w:val="center"/>
          </w:tcPr>
          <w:p w14:paraId="16BEE95D">
            <w:pPr>
              <w:spacing w:before="0" w:after="0" w:line="240" w:lineRule="exact"/>
              <w:jc w:val="right"/>
              <w:rPr>
                <w:rFonts w:ascii="宋体" w:hAnsi="宋体" w:eastAsia="宋体" w:cs="宋体"/>
                <w:sz w:val="18"/>
                <w:szCs w:val="18"/>
              </w:rPr>
            </w:pPr>
            <w:r>
              <w:rPr>
                <w:rFonts w:ascii="宋体" w:hAnsi="宋体" w:eastAsia="宋体" w:cs="宋体"/>
                <w:sz w:val="18"/>
                <w:szCs w:val="18"/>
              </w:rPr>
              <w:t>0.27%</w:t>
            </w:r>
          </w:p>
        </w:tc>
      </w:tr>
      <w:tr w14:paraId="275FF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EBC0156"/>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25B8786">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2AAEE49">
            <w:pPr>
              <w:spacing w:before="0" w:after="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9C42880">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14:paraId="1A7DD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85B6341">
            <w:pPr>
              <w:spacing w:before="0" w:after="0" w:line="240" w:lineRule="exact"/>
              <w:jc w:val="left"/>
              <w:rPr>
                <w:rFonts w:ascii="宋体" w:hAnsi="宋体" w:eastAsia="宋体" w:cs="宋体"/>
                <w:sz w:val="18"/>
                <w:szCs w:val="18"/>
              </w:rPr>
            </w:pPr>
            <w:r>
              <w:rPr>
                <w:rFonts w:ascii="宋体" w:hAnsi="宋体" w:eastAsia="宋体" w:cs="宋体"/>
                <w:sz w:val="18"/>
                <w:szCs w:val="18"/>
              </w:rPr>
              <w:t>总资产（元）</w:t>
            </w:r>
          </w:p>
        </w:tc>
        <w:tc>
          <w:tcPr>
            <w:tcW w:w="2410" w:type="dxa"/>
            <w:tcBorders>
              <w:top w:val="single" w:color="auto" w:sz="2" w:space="0"/>
              <w:left w:val="single" w:color="auto" w:sz="2" w:space="0"/>
              <w:bottom w:val="single" w:color="auto" w:sz="2" w:space="0"/>
              <w:right w:val="single" w:color="auto" w:sz="2" w:space="0"/>
            </w:tcBorders>
            <w:vAlign w:val="center"/>
          </w:tcPr>
          <w:p w14:paraId="4764FFC7">
            <w:pPr>
              <w:spacing w:before="0" w:after="0" w:line="240" w:lineRule="exact"/>
              <w:jc w:val="right"/>
              <w:rPr>
                <w:rFonts w:ascii="宋体" w:hAnsi="宋体" w:eastAsia="宋体" w:cs="宋体"/>
                <w:sz w:val="18"/>
                <w:szCs w:val="18"/>
              </w:rPr>
            </w:pPr>
            <w:r>
              <w:rPr>
                <w:rFonts w:ascii="宋体" w:hAnsi="宋体" w:eastAsia="宋体" w:cs="宋体"/>
                <w:sz w:val="18"/>
                <w:szCs w:val="18"/>
              </w:rPr>
              <w:t>17,789,407,820.21</w:t>
            </w:r>
          </w:p>
        </w:tc>
        <w:tc>
          <w:tcPr>
            <w:tcW w:w="2410" w:type="dxa"/>
            <w:tcBorders>
              <w:top w:val="single" w:color="auto" w:sz="2" w:space="0"/>
              <w:left w:val="single" w:color="auto" w:sz="2" w:space="0"/>
              <w:bottom w:val="single" w:color="auto" w:sz="2" w:space="0"/>
              <w:right w:val="single" w:color="auto" w:sz="2" w:space="0"/>
            </w:tcBorders>
            <w:vAlign w:val="center"/>
          </w:tcPr>
          <w:p w14:paraId="0F805D42">
            <w:pPr>
              <w:spacing w:before="0" w:after="0" w:line="240" w:lineRule="exact"/>
              <w:jc w:val="right"/>
              <w:rPr>
                <w:rFonts w:ascii="宋体" w:hAnsi="宋体" w:eastAsia="宋体" w:cs="宋体"/>
                <w:sz w:val="18"/>
                <w:szCs w:val="18"/>
              </w:rPr>
            </w:pPr>
            <w:r>
              <w:rPr>
                <w:rFonts w:ascii="宋体" w:hAnsi="宋体" w:eastAsia="宋体" w:cs="宋体"/>
                <w:sz w:val="18"/>
                <w:szCs w:val="18"/>
              </w:rPr>
              <w:t>15,743,549,746.52</w:t>
            </w:r>
          </w:p>
        </w:tc>
        <w:tc>
          <w:tcPr>
            <w:tcW w:w="2410" w:type="dxa"/>
            <w:tcBorders>
              <w:top w:val="single" w:color="auto" w:sz="2" w:space="0"/>
              <w:left w:val="single" w:color="auto" w:sz="2" w:space="0"/>
              <w:bottom w:val="single" w:color="auto" w:sz="2" w:space="0"/>
              <w:right w:val="single" w:color="auto" w:sz="2" w:space="0"/>
            </w:tcBorders>
            <w:vAlign w:val="center"/>
          </w:tcPr>
          <w:p w14:paraId="00833F37">
            <w:pPr>
              <w:spacing w:before="0" w:after="0" w:line="240" w:lineRule="exact"/>
              <w:jc w:val="right"/>
              <w:rPr>
                <w:rFonts w:ascii="宋体" w:hAnsi="宋体" w:eastAsia="宋体" w:cs="宋体"/>
                <w:sz w:val="18"/>
                <w:szCs w:val="18"/>
              </w:rPr>
            </w:pPr>
            <w:r>
              <w:rPr>
                <w:rFonts w:ascii="宋体" w:hAnsi="宋体" w:eastAsia="宋体" w:cs="宋体"/>
                <w:sz w:val="18"/>
                <w:szCs w:val="18"/>
              </w:rPr>
              <w:t>12.99%</w:t>
            </w:r>
          </w:p>
        </w:tc>
      </w:tr>
      <w:tr w14:paraId="76078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F3C0282">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归属于上市公司股东的所有者权益（元）</w:t>
            </w:r>
          </w:p>
        </w:tc>
        <w:tc>
          <w:tcPr>
            <w:tcW w:w="2410" w:type="dxa"/>
            <w:tcBorders>
              <w:top w:val="single" w:color="auto" w:sz="2" w:space="0"/>
              <w:left w:val="single" w:color="auto" w:sz="2" w:space="0"/>
              <w:bottom w:val="single" w:color="auto" w:sz="2" w:space="0"/>
              <w:right w:val="single" w:color="auto" w:sz="2" w:space="0"/>
            </w:tcBorders>
            <w:vAlign w:val="center"/>
          </w:tcPr>
          <w:p w14:paraId="4DE30098">
            <w:pPr>
              <w:spacing w:before="0" w:after="0" w:line="240" w:lineRule="exact"/>
              <w:jc w:val="right"/>
              <w:rPr>
                <w:rFonts w:ascii="宋体" w:hAnsi="宋体" w:eastAsia="宋体" w:cs="宋体"/>
                <w:sz w:val="18"/>
                <w:szCs w:val="18"/>
              </w:rPr>
            </w:pPr>
            <w:r>
              <w:rPr>
                <w:rFonts w:ascii="宋体" w:hAnsi="宋体" w:eastAsia="宋体" w:cs="宋体"/>
                <w:sz w:val="18"/>
                <w:szCs w:val="18"/>
              </w:rPr>
              <w:t>5,909,008,360.24</w:t>
            </w:r>
          </w:p>
        </w:tc>
        <w:tc>
          <w:tcPr>
            <w:tcW w:w="2410" w:type="dxa"/>
            <w:tcBorders>
              <w:top w:val="single" w:color="auto" w:sz="2" w:space="0"/>
              <w:left w:val="single" w:color="auto" w:sz="2" w:space="0"/>
              <w:bottom w:val="single" w:color="auto" w:sz="2" w:space="0"/>
              <w:right w:val="single" w:color="auto" w:sz="2" w:space="0"/>
            </w:tcBorders>
            <w:vAlign w:val="center"/>
          </w:tcPr>
          <w:p w14:paraId="3626B035">
            <w:pPr>
              <w:spacing w:before="0" w:after="0" w:line="240" w:lineRule="exact"/>
              <w:jc w:val="right"/>
              <w:rPr>
                <w:rFonts w:ascii="宋体" w:hAnsi="宋体" w:eastAsia="宋体" w:cs="宋体"/>
                <w:sz w:val="18"/>
                <w:szCs w:val="18"/>
              </w:rPr>
            </w:pPr>
            <w:r>
              <w:rPr>
                <w:rFonts w:ascii="宋体" w:hAnsi="宋体" w:eastAsia="宋体" w:cs="宋体"/>
                <w:sz w:val="18"/>
                <w:szCs w:val="18"/>
              </w:rPr>
              <w:t>5,792,444,692.10</w:t>
            </w:r>
          </w:p>
        </w:tc>
        <w:tc>
          <w:tcPr>
            <w:tcW w:w="2410" w:type="dxa"/>
            <w:tcBorders>
              <w:top w:val="single" w:color="auto" w:sz="2" w:space="0"/>
              <w:left w:val="single" w:color="auto" w:sz="2" w:space="0"/>
              <w:bottom w:val="single" w:color="auto" w:sz="2" w:space="0"/>
              <w:right w:val="single" w:color="auto" w:sz="2" w:space="0"/>
            </w:tcBorders>
            <w:vAlign w:val="center"/>
          </w:tcPr>
          <w:p w14:paraId="5DAE7B7C">
            <w:pPr>
              <w:spacing w:before="0" w:after="0" w:line="240" w:lineRule="exact"/>
              <w:jc w:val="right"/>
              <w:rPr>
                <w:rFonts w:ascii="宋体" w:hAnsi="宋体" w:eastAsia="宋体" w:cs="宋体"/>
                <w:sz w:val="18"/>
                <w:szCs w:val="18"/>
              </w:rPr>
            </w:pPr>
            <w:r>
              <w:rPr>
                <w:rFonts w:ascii="宋体" w:hAnsi="宋体" w:eastAsia="宋体" w:cs="宋体"/>
                <w:sz w:val="18"/>
                <w:szCs w:val="18"/>
              </w:rPr>
              <w:t>2.01%</w:t>
            </w:r>
          </w:p>
        </w:tc>
      </w:tr>
    </w:tbl>
    <w:p w14:paraId="7908EF03">
      <w:pPr>
        <w:spacing w:before="0" w:after="0" w:line="0" w:lineRule="exact"/>
        <w:jc w:val="left"/>
      </w:pPr>
    </w:p>
    <w:p w14:paraId="2510963D">
      <w:pPr>
        <w:pStyle w:val="2"/>
        <w:keepNext/>
        <w:keepLines/>
        <w:spacing w:before="300" w:after="300" w:line="280" w:lineRule="exact"/>
        <w:jc w:val="left"/>
        <w:outlineLvl w:val="1"/>
        <w:rPr>
          <w:rFonts w:ascii="宋体" w:hAnsi="宋体" w:eastAsia="宋体" w:cs="宋体"/>
          <w:b/>
          <w:bCs/>
          <w:sz w:val="21"/>
          <w:szCs w:val="21"/>
        </w:rPr>
      </w:pPr>
      <w:bookmarkStart w:id="2" w:name="_Toc988891"/>
      <w:r>
        <w:rPr>
          <w:rFonts w:ascii="宋体" w:hAnsi="宋体" w:eastAsia="宋体" w:cs="宋体"/>
          <w:b/>
          <w:bCs/>
          <w:sz w:val="21"/>
          <w:szCs w:val="21"/>
        </w:rPr>
        <w:t>（二） 非经常性损益项目和金额</w:t>
      </w:r>
      <w:bookmarkEnd w:id="2"/>
    </w:p>
    <w:p w14:paraId="32ED7216">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1A5B0D1C">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EB7F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AB4AF4">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4725A6">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7C0657">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14:paraId="63599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8B3C28">
            <w:pPr>
              <w:spacing w:before="40" w:after="40" w:line="240" w:lineRule="exact"/>
              <w:jc w:val="left"/>
              <w:rPr>
                <w:rFonts w:ascii="宋体" w:hAnsi="宋体" w:eastAsia="宋体" w:cs="宋体"/>
                <w:sz w:val="18"/>
                <w:szCs w:val="18"/>
              </w:rPr>
            </w:pPr>
            <w:r>
              <w:rPr>
                <w:rFonts w:ascii="宋体" w:hAnsi="宋体" w:eastAsia="宋体" w:cs="宋体"/>
                <w:sz w:val="18"/>
                <w:szCs w:val="18"/>
              </w:rPr>
              <w:t>非流动性资产处置损益（包括已计提资产减值准备的冲销部分）</w:t>
            </w:r>
          </w:p>
        </w:tc>
        <w:tc>
          <w:tcPr>
            <w:tcW w:w="3213" w:type="dxa"/>
            <w:tcBorders>
              <w:top w:val="single" w:color="auto" w:sz="2" w:space="0"/>
              <w:left w:val="single" w:color="auto" w:sz="2" w:space="0"/>
              <w:bottom w:val="single" w:color="auto" w:sz="2" w:space="0"/>
              <w:right w:val="single" w:color="auto" w:sz="2" w:space="0"/>
            </w:tcBorders>
            <w:vAlign w:val="center"/>
          </w:tcPr>
          <w:p w14:paraId="5A4ACDE8">
            <w:pPr>
              <w:spacing w:before="0" w:after="0" w:line="240" w:lineRule="exact"/>
              <w:jc w:val="right"/>
              <w:rPr>
                <w:rFonts w:ascii="宋体" w:hAnsi="宋体" w:eastAsia="宋体" w:cs="宋体"/>
                <w:sz w:val="18"/>
                <w:szCs w:val="18"/>
              </w:rPr>
            </w:pPr>
            <w:r>
              <w:rPr>
                <w:rFonts w:ascii="宋体" w:hAnsi="宋体" w:eastAsia="宋体" w:cs="宋体"/>
                <w:sz w:val="18"/>
                <w:szCs w:val="18"/>
              </w:rPr>
              <w:t>2,681,919.30</w:t>
            </w:r>
          </w:p>
        </w:tc>
        <w:tc>
          <w:tcPr>
            <w:tcW w:w="3213" w:type="dxa"/>
            <w:tcBorders>
              <w:top w:val="single" w:color="auto" w:sz="2" w:space="0"/>
              <w:left w:val="single" w:color="auto" w:sz="2" w:space="0"/>
              <w:bottom w:val="single" w:color="auto" w:sz="2" w:space="0"/>
              <w:right w:val="single" w:color="auto" w:sz="2" w:space="0"/>
            </w:tcBorders>
            <w:vAlign w:val="center"/>
          </w:tcPr>
          <w:p w14:paraId="55C2E9CD">
            <w:pPr>
              <w:spacing w:before="0" w:after="0" w:line="240" w:lineRule="exact"/>
              <w:jc w:val="left"/>
              <w:rPr>
                <w:rFonts w:ascii="宋体" w:hAnsi="宋体" w:eastAsia="宋体" w:cs="宋体"/>
                <w:sz w:val="18"/>
                <w:szCs w:val="18"/>
              </w:rPr>
            </w:pPr>
          </w:p>
        </w:tc>
      </w:tr>
      <w:tr w14:paraId="0E8D1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6EA4EA">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14:paraId="12AE386C">
            <w:pPr>
              <w:spacing w:before="0" w:after="0" w:line="240" w:lineRule="exact"/>
              <w:jc w:val="right"/>
              <w:rPr>
                <w:rFonts w:ascii="宋体" w:hAnsi="宋体" w:eastAsia="宋体" w:cs="宋体"/>
                <w:sz w:val="18"/>
                <w:szCs w:val="18"/>
              </w:rPr>
            </w:pPr>
            <w:r>
              <w:rPr>
                <w:rFonts w:ascii="宋体" w:hAnsi="宋体" w:eastAsia="宋体" w:cs="宋体"/>
                <w:sz w:val="18"/>
                <w:szCs w:val="18"/>
              </w:rPr>
              <w:t>7,079,387.65</w:t>
            </w:r>
          </w:p>
        </w:tc>
        <w:tc>
          <w:tcPr>
            <w:tcW w:w="3213" w:type="dxa"/>
            <w:tcBorders>
              <w:top w:val="single" w:color="auto" w:sz="2" w:space="0"/>
              <w:left w:val="single" w:color="auto" w:sz="2" w:space="0"/>
              <w:bottom w:val="single" w:color="auto" w:sz="2" w:space="0"/>
              <w:right w:val="single" w:color="auto" w:sz="2" w:space="0"/>
            </w:tcBorders>
            <w:vAlign w:val="center"/>
          </w:tcPr>
          <w:p w14:paraId="432137F7">
            <w:pPr>
              <w:spacing w:before="0" w:after="0" w:line="240" w:lineRule="exact"/>
              <w:jc w:val="left"/>
              <w:rPr>
                <w:rFonts w:ascii="宋体" w:hAnsi="宋体" w:eastAsia="宋体" w:cs="宋体"/>
                <w:sz w:val="18"/>
                <w:szCs w:val="18"/>
              </w:rPr>
            </w:pPr>
          </w:p>
        </w:tc>
      </w:tr>
      <w:tr w14:paraId="180B8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C1DF99">
            <w:pPr>
              <w:spacing w:before="40" w:after="40" w:line="240" w:lineRule="exact"/>
              <w:jc w:val="left"/>
              <w:rPr>
                <w:rFonts w:ascii="宋体" w:hAnsi="宋体" w:eastAsia="宋体" w:cs="宋体"/>
                <w:sz w:val="18"/>
                <w:szCs w:val="18"/>
              </w:rPr>
            </w:pPr>
            <w:r>
              <w:rPr>
                <w:rFonts w:ascii="宋体" w:hAnsi="宋体" w:eastAsia="宋体" w:cs="宋体"/>
                <w:sz w:val="18"/>
                <w:szCs w:val="18"/>
              </w:rPr>
              <w:t>除同公司正常经营业务相关的有效套期保值业务外，非金融企业持有金融资产和金融负债产生的公允价值变动损益以及处置金融资产和金融负债产生的损益</w:t>
            </w:r>
          </w:p>
        </w:tc>
        <w:tc>
          <w:tcPr>
            <w:tcW w:w="3213" w:type="dxa"/>
            <w:tcBorders>
              <w:top w:val="single" w:color="auto" w:sz="2" w:space="0"/>
              <w:left w:val="single" w:color="auto" w:sz="2" w:space="0"/>
              <w:bottom w:val="single" w:color="auto" w:sz="2" w:space="0"/>
              <w:right w:val="single" w:color="auto" w:sz="2" w:space="0"/>
            </w:tcBorders>
            <w:vAlign w:val="center"/>
          </w:tcPr>
          <w:p w14:paraId="17F4E9CB">
            <w:pPr>
              <w:spacing w:before="0" w:after="0" w:line="240" w:lineRule="exact"/>
              <w:jc w:val="right"/>
              <w:rPr>
                <w:rFonts w:ascii="宋体" w:hAnsi="宋体" w:eastAsia="宋体" w:cs="宋体"/>
                <w:sz w:val="18"/>
                <w:szCs w:val="18"/>
              </w:rPr>
            </w:pPr>
            <w:r>
              <w:rPr>
                <w:rFonts w:ascii="宋体" w:hAnsi="宋体" w:eastAsia="宋体" w:cs="宋体"/>
                <w:sz w:val="18"/>
                <w:szCs w:val="18"/>
              </w:rPr>
              <w:t>44,324,205.92</w:t>
            </w:r>
          </w:p>
        </w:tc>
        <w:tc>
          <w:tcPr>
            <w:tcW w:w="3213" w:type="dxa"/>
            <w:tcBorders>
              <w:top w:val="single" w:color="auto" w:sz="2" w:space="0"/>
              <w:left w:val="single" w:color="auto" w:sz="2" w:space="0"/>
              <w:bottom w:val="single" w:color="auto" w:sz="2" w:space="0"/>
              <w:right w:val="single" w:color="auto" w:sz="2" w:space="0"/>
            </w:tcBorders>
            <w:vAlign w:val="center"/>
          </w:tcPr>
          <w:p w14:paraId="16EE2A94">
            <w:pPr>
              <w:spacing w:before="0" w:after="0" w:line="240" w:lineRule="exact"/>
              <w:jc w:val="left"/>
              <w:rPr>
                <w:rFonts w:ascii="宋体" w:hAnsi="宋体" w:eastAsia="宋体" w:cs="宋体"/>
                <w:sz w:val="18"/>
                <w:szCs w:val="18"/>
              </w:rPr>
            </w:pPr>
          </w:p>
        </w:tc>
      </w:tr>
      <w:tr w14:paraId="12B7B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53239DC">
            <w:pPr>
              <w:spacing w:before="40" w:after="40" w:line="240" w:lineRule="exact"/>
              <w:jc w:val="left"/>
              <w:rPr>
                <w:rFonts w:ascii="宋体" w:hAnsi="宋体" w:eastAsia="宋体" w:cs="宋体"/>
                <w:sz w:val="18"/>
                <w:szCs w:val="18"/>
              </w:rPr>
            </w:pPr>
            <w:r>
              <w:rPr>
                <w:rFonts w:ascii="宋体" w:hAnsi="宋体" w:eastAsia="宋体" w:cs="宋体"/>
                <w:sz w:val="18"/>
                <w:szCs w:val="18"/>
              </w:rPr>
              <w:t>委托他人投资或管理资产的损益</w:t>
            </w:r>
          </w:p>
        </w:tc>
        <w:tc>
          <w:tcPr>
            <w:tcW w:w="3213" w:type="dxa"/>
            <w:tcBorders>
              <w:top w:val="single" w:color="auto" w:sz="2" w:space="0"/>
              <w:left w:val="single" w:color="auto" w:sz="2" w:space="0"/>
              <w:bottom w:val="single" w:color="auto" w:sz="2" w:space="0"/>
              <w:right w:val="single" w:color="auto" w:sz="2" w:space="0"/>
            </w:tcBorders>
            <w:vAlign w:val="center"/>
          </w:tcPr>
          <w:p w14:paraId="22C8750E">
            <w:pPr>
              <w:spacing w:before="0" w:after="0" w:line="240" w:lineRule="exact"/>
              <w:jc w:val="right"/>
              <w:rPr>
                <w:rFonts w:ascii="宋体" w:hAnsi="宋体" w:eastAsia="宋体" w:cs="宋体"/>
                <w:sz w:val="18"/>
                <w:szCs w:val="18"/>
              </w:rPr>
            </w:pPr>
            <w:r>
              <w:rPr>
                <w:rFonts w:ascii="宋体" w:hAnsi="宋体" w:eastAsia="宋体" w:cs="宋体"/>
                <w:sz w:val="18"/>
                <w:szCs w:val="18"/>
              </w:rPr>
              <w:t>507,979.80</w:t>
            </w:r>
          </w:p>
        </w:tc>
        <w:tc>
          <w:tcPr>
            <w:tcW w:w="3213" w:type="dxa"/>
            <w:tcBorders>
              <w:top w:val="single" w:color="auto" w:sz="2" w:space="0"/>
              <w:left w:val="single" w:color="auto" w:sz="2" w:space="0"/>
              <w:bottom w:val="single" w:color="auto" w:sz="2" w:space="0"/>
              <w:right w:val="single" w:color="auto" w:sz="2" w:space="0"/>
            </w:tcBorders>
            <w:vAlign w:val="center"/>
          </w:tcPr>
          <w:p w14:paraId="2F22A489">
            <w:pPr>
              <w:spacing w:before="0" w:after="0" w:line="240" w:lineRule="exact"/>
              <w:jc w:val="left"/>
              <w:rPr>
                <w:rFonts w:ascii="宋体" w:hAnsi="宋体" w:eastAsia="宋体" w:cs="宋体"/>
                <w:sz w:val="18"/>
                <w:szCs w:val="18"/>
              </w:rPr>
            </w:pPr>
          </w:p>
        </w:tc>
      </w:tr>
      <w:tr w14:paraId="5CE43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BA90D0">
            <w:pPr>
              <w:spacing w:before="40" w:after="4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14:paraId="299AC0A9">
            <w:pPr>
              <w:spacing w:before="0" w:after="0" w:line="240" w:lineRule="exact"/>
              <w:jc w:val="right"/>
              <w:rPr>
                <w:rFonts w:ascii="宋体" w:hAnsi="宋体" w:eastAsia="宋体" w:cs="宋体"/>
                <w:sz w:val="18"/>
                <w:szCs w:val="18"/>
              </w:rPr>
            </w:pPr>
            <w:r>
              <w:rPr>
                <w:rFonts w:ascii="宋体" w:hAnsi="宋体" w:eastAsia="宋体" w:cs="宋体"/>
                <w:sz w:val="18"/>
                <w:szCs w:val="18"/>
              </w:rPr>
              <w:t>587,213.52</w:t>
            </w:r>
          </w:p>
        </w:tc>
        <w:tc>
          <w:tcPr>
            <w:tcW w:w="3213" w:type="dxa"/>
            <w:tcBorders>
              <w:top w:val="single" w:color="auto" w:sz="2" w:space="0"/>
              <w:left w:val="single" w:color="auto" w:sz="2" w:space="0"/>
              <w:bottom w:val="single" w:color="auto" w:sz="2" w:space="0"/>
              <w:right w:val="single" w:color="auto" w:sz="2" w:space="0"/>
            </w:tcBorders>
            <w:vAlign w:val="center"/>
          </w:tcPr>
          <w:p w14:paraId="1649D3E9">
            <w:pPr>
              <w:spacing w:before="0" w:after="0" w:line="240" w:lineRule="exact"/>
              <w:jc w:val="left"/>
              <w:rPr>
                <w:rFonts w:ascii="宋体" w:hAnsi="宋体" w:eastAsia="宋体" w:cs="宋体"/>
                <w:sz w:val="18"/>
                <w:szCs w:val="18"/>
              </w:rPr>
            </w:pPr>
          </w:p>
        </w:tc>
      </w:tr>
      <w:tr w14:paraId="7C046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96E43E">
            <w:pPr>
              <w:spacing w:before="40" w:after="4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14:paraId="69237FC2">
            <w:pPr>
              <w:spacing w:before="0" w:after="0" w:line="240" w:lineRule="exact"/>
              <w:jc w:val="right"/>
              <w:rPr>
                <w:rFonts w:ascii="宋体" w:hAnsi="宋体" w:eastAsia="宋体" w:cs="宋体"/>
                <w:sz w:val="18"/>
                <w:szCs w:val="18"/>
              </w:rPr>
            </w:pPr>
            <w:r>
              <w:rPr>
                <w:rFonts w:ascii="宋体" w:hAnsi="宋体" w:eastAsia="宋体" w:cs="宋体"/>
                <w:sz w:val="18"/>
                <w:szCs w:val="18"/>
              </w:rPr>
              <w:t>12,572,741.31</w:t>
            </w:r>
          </w:p>
        </w:tc>
        <w:tc>
          <w:tcPr>
            <w:tcW w:w="3213" w:type="dxa"/>
            <w:tcBorders>
              <w:top w:val="single" w:color="auto" w:sz="2" w:space="0"/>
              <w:left w:val="single" w:color="auto" w:sz="2" w:space="0"/>
              <w:bottom w:val="single" w:color="auto" w:sz="2" w:space="0"/>
              <w:right w:val="single" w:color="auto" w:sz="2" w:space="0"/>
            </w:tcBorders>
            <w:vAlign w:val="center"/>
          </w:tcPr>
          <w:p w14:paraId="6BA71DB9">
            <w:pPr>
              <w:spacing w:before="0" w:after="0" w:line="240" w:lineRule="exact"/>
              <w:jc w:val="left"/>
              <w:rPr>
                <w:rFonts w:ascii="宋体" w:hAnsi="宋体" w:eastAsia="宋体" w:cs="宋体"/>
                <w:sz w:val="18"/>
                <w:szCs w:val="18"/>
              </w:rPr>
            </w:pPr>
          </w:p>
        </w:tc>
      </w:tr>
      <w:tr w14:paraId="6A360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426BA3">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3213" w:type="dxa"/>
            <w:tcBorders>
              <w:top w:val="single" w:color="auto" w:sz="2" w:space="0"/>
              <w:left w:val="single" w:color="auto" w:sz="2" w:space="0"/>
              <w:bottom w:val="single" w:color="auto" w:sz="2" w:space="0"/>
              <w:right w:val="single" w:color="auto" w:sz="2" w:space="0"/>
            </w:tcBorders>
            <w:vAlign w:val="center"/>
          </w:tcPr>
          <w:p w14:paraId="6C6EEB58">
            <w:pPr>
              <w:spacing w:before="0" w:after="0" w:line="240" w:lineRule="exact"/>
              <w:jc w:val="right"/>
              <w:rPr>
                <w:rFonts w:ascii="宋体" w:hAnsi="宋体" w:eastAsia="宋体" w:cs="宋体"/>
                <w:sz w:val="18"/>
                <w:szCs w:val="18"/>
              </w:rPr>
            </w:pPr>
            <w:r>
              <w:rPr>
                <w:rFonts w:ascii="宋体" w:hAnsi="宋体" w:eastAsia="宋体" w:cs="宋体"/>
                <w:sz w:val="18"/>
                <w:szCs w:val="18"/>
              </w:rPr>
              <w:t>2,973,741.33</w:t>
            </w:r>
          </w:p>
        </w:tc>
        <w:tc>
          <w:tcPr>
            <w:tcW w:w="3213" w:type="dxa"/>
            <w:tcBorders>
              <w:top w:val="single" w:color="auto" w:sz="2" w:space="0"/>
              <w:left w:val="single" w:color="auto" w:sz="2" w:space="0"/>
              <w:bottom w:val="single" w:color="auto" w:sz="2" w:space="0"/>
              <w:right w:val="single" w:color="auto" w:sz="2" w:space="0"/>
            </w:tcBorders>
            <w:vAlign w:val="center"/>
          </w:tcPr>
          <w:p w14:paraId="0BC7B174">
            <w:pPr>
              <w:spacing w:before="0" w:after="0" w:line="240" w:lineRule="exact"/>
              <w:jc w:val="left"/>
              <w:rPr>
                <w:rFonts w:ascii="宋体" w:hAnsi="宋体" w:eastAsia="宋体" w:cs="宋体"/>
                <w:sz w:val="18"/>
                <w:szCs w:val="18"/>
              </w:rPr>
            </w:pPr>
          </w:p>
        </w:tc>
      </w:tr>
      <w:tr w14:paraId="6452A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D2E35F">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96BC23F">
            <w:pPr>
              <w:spacing w:before="0" w:after="0" w:line="240" w:lineRule="exact"/>
              <w:jc w:val="right"/>
              <w:rPr>
                <w:rFonts w:ascii="宋体" w:hAnsi="宋体" w:eastAsia="宋体" w:cs="宋体"/>
                <w:sz w:val="18"/>
                <w:szCs w:val="18"/>
              </w:rPr>
            </w:pPr>
            <w:r>
              <w:rPr>
                <w:rFonts w:ascii="宋体" w:hAnsi="宋体" w:eastAsia="宋体" w:cs="宋体"/>
                <w:sz w:val="18"/>
                <w:szCs w:val="18"/>
              </w:rPr>
              <w:t>39,634,223.55</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817A4F">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14:paraId="2898B9F4">
      <w:pPr>
        <w:spacing w:before="0" w:after="0" w:line="240" w:lineRule="exact"/>
        <w:jc w:val="both"/>
        <w:rPr>
          <w:rFonts w:ascii="宋体" w:hAnsi="宋体" w:eastAsia="宋体" w:cs="宋体"/>
          <w:sz w:val="18"/>
          <w:szCs w:val="18"/>
        </w:rPr>
      </w:pPr>
      <w:r>
        <w:rPr>
          <w:rFonts w:ascii="宋体" w:hAnsi="宋体" w:eastAsia="宋体" w:cs="宋体"/>
          <w:sz w:val="18"/>
          <w:szCs w:val="18"/>
        </w:rPr>
        <w:t>其他符合非经常性损益定义的损益项目的具体情况</w:t>
      </w:r>
    </w:p>
    <w:p w14:paraId="72EA759A">
      <w:pPr>
        <w:spacing w:before="0" w:after="0" w:line="240" w:lineRule="exact"/>
        <w:jc w:val="both"/>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7CDEDD8">
      <w:pPr>
        <w:spacing w:before="40" w:after="40" w:line="240" w:lineRule="exact"/>
        <w:jc w:val="both"/>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14:paraId="632419D1">
      <w:pPr>
        <w:spacing w:before="40" w:after="40" w:line="240" w:lineRule="exact"/>
        <w:jc w:val="both"/>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
</w:t>
      </w:r>
    </w:p>
    <w:p w14:paraId="32F7997E">
      <w:pPr>
        <w:spacing w:before="0" w:after="0" w:line="240" w:lineRule="exact"/>
        <w:jc w:val="both"/>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E2EF941">
      <w:pPr>
        <w:spacing w:before="0" w:after="0" w:line="240" w:lineRule="exact"/>
        <w:jc w:val="both"/>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14:paraId="39C33A58">
      <w:pPr>
        <w:pStyle w:val="2"/>
        <w:keepNext/>
        <w:keepLines/>
        <w:spacing w:before="300" w:after="300" w:line="280" w:lineRule="exact"/>
        <w:jc w:val="left"/>
        <w:outlineLvl w:val="1"/>
        <w:rPr>
          <w:rFonts w:ascii="宋体" w:hAnsi="宋体" w:eastAsia="宋体" w:cs="宋体"/>
          <w:b/>
          <w:bCs/>
          <w:sz w:val="21"/>
          <w:szCs w:val="21"/>
        </w:rPr>
      </w:pPr>
      <w:bookmarkStart w:id="3" w:name="_Toc988892"/>
      <w:r>
        <w:rPr>
          <w:rFonts w:ascii="宋体" w:hAnsi="宋体" w:eastAsia="宋体" w:cs="宋体"/>
          <w:b/>
          <w:bCs/>
          <w:sz w:val="21"/>
          <w:szCs w:val="21"/>
        </w:rPr>
        <w:t>（三） 主要会计数据和财务指标发生变动的情况及原因</w:t>
      </w:r>
      <w:bookmarkEnd w:id="3"/>
    </w:p>
    <w:p w14:paraId="360A9594">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W w:w="95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119"/>
        <w:gridCol w:w="1292"/>
        <w:gridCol w:w="1290"/>
        <w:gridCol w:w="960"/>
        <w:gridCol w:w="1935"/>
      </w:tblGrid>
      <w:tr w14:paraId="7E75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trPr>
        <w:tc>
          <w:tcPr>
            <w:tcW w:w="4119" w:type="dxa"/>
            <w:tcBorders>
              <w:top w:val="single" w:color="auto" w:sz="8" w:space="0"/>
              <w:left w:val="single" w:color="auto" w:sz="8" w:space="0"/>
              <w:bottom w:val="single" w:color="auto" w:sz="8" w:space="0"/>
              <w:right w:val="single" w:color="auto" w:sz="8" w:space="0"/>
            </w:tcBorders>
            <w:shd w:val="clear"/>
            <w:vAlign w:val="center"/>
          </w:tcPr>
          <w:p w14:paraId="5C754913">
            <w:pPr>
              <w:keepNext w:val="0"/>
              <w:keepLines w:val="0"/>
              <w:widowControl/>
              <w:suppressLineNumbers w:val="0"/>
              <w:jc w:val="center"/>
              <w:textAlignment w:val="center"/>
              <w:rPr>
                <w:rFonts w:hint="default" w:ascii="Times New Roman" w:hAnsi="Times New Roman" w:cs="Times New Roman"/>
                <w:i w:val="0"/>
                <w:iCs w:val="0"/>
                <w:color w:val="auto"/>
                <w:sz w:val="18"/>
                <w:szCs w:val="18"/>
                <w:u w:val="none"/>
              </w:rPr>
            </w:pPr>
          </w:p>
        </w:tc>
        <w:tc>
          <w:tcPr>
            <w:tcW w:w="1292" w:type="dxa"/>
            <w:tcBorders>
              <w:top w:val="single" w:color="auto" w:sz="8" w:space="0"/>
              <w:left w:val="nil"/>
              <w:bottom w:val="single" w:color="auto" w:sz="8" w:space="0"/>
              <w:right w:val="single" w:color="auto" w:sz="8" w:space="0"/>
            </w:tcBorders>
            <w:shd w:val="clear"/>
            <w:vAlign w:val="center"/>
          </w:tcPr>
          <w:p w14:paraId="3E9174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本报告期</w:t>
            </w:r>
          </w:p>
        </w:tc>
        <w:tc>
          <w:tcPr>
            <w:tcW w:w="1290" w:type="dxa"/>
            <w:tcBorders>
              <w:top w:val="single" w:color="auto" w:sz="8" w:space="0"/>
              <w:left w:val="nil"/>
              <w:bottom w:val="single" w:color="auto" w:sz="8" w:space="0"/>
              <w:right w:val="single" w:color="auto" w:sz="8" w:space="0"/>
            </w:tcBorders>
            <w:shd w:val="clear"/>
            <w:vAlign w:val="center"/>
          </w:tcPr>
          <w:p w14:paraId="43BF08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上年同期</w:t>
            </w:r>
          </w:p>
        </w:tc>
        <w:tc>
          <w:tcPr>
            <w:tcW w:w="960" w:type="dxa"/>
            <w:tcBorders>
              <w:top w:val="single" w:color="auto" w:sz="8" w:space="0"/>
              <w:left w:val="nil"/>
              <w:bottom w:val="single" w:color="auto" w:sz="8" w:space="0"/>
              <w:right w:val="single" w:color="auto" w:sz="8" w:space="0"/>
            </w:tcBorders>
            <w:shd w:val="clear"/>
            <w:vAlign w:val="center"/>
          </w:tcPr>
          <w:p w14:paraId="2D5216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本报告期比上年同期增减</w:t>
            </w:r>
          </w:p>
        </w:tc>
        <w:tc>
          <w:tcPr>
            <w:tcW w:w="1935" w:type="dxa"/>
            <w:tcBorders>
              <w:top w:val="single" w:color="auto" w:sz="4" w:space="0"/>
              <w:left w:val="single" w:color="auto" w:sz="4" w:space="0"/>
              <w:bottom w:val="single" w:color="auto" w:sz="4" w:space="0"/>
              <w:right w:val="single" w:color="auto" w:sz="4" w:space="0"/>
            </w:tcBorders>
            <w:shd w:val="clear"/>
            <w:vAlign w:val="center"/>
          </w:tcPr>
          <w:p w14:paraId="0E1D0D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变动原因</w:t>
            </w:r>
          </w:p>
        </w:tc>
      </w:tr>
      <w:tr w14:paraId="4DAE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trPr>
        <w:tc>
          <w:tcPr>
            <w:tcW w:w="4119" w:type="dxa"/>
            <w:tcBorders>
              <w:top w:val="nil"/>
              <w:left w:val="single" w:color="auto" w:sz="8" w:space="0"/>
              <w:bottom w:val="single" w:color="auto" w:sz="8" w:space="0"/>
              <w:right w:val="single" w:color="auto" w:sz="8" w:space="0"/>
            </w:tcBorders>
            <w:shd w:val="clear"/>
            <w:vAlign w:val="center"/>
          </w:tcPr>
          <w:p w14:paraId="2BA7795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归属于上市公司股东的净利润（元）</w:t>
            </w:r>
          </w:p>
        </w:tc>
        <w:tc>
          <w:tcPr>
            <w:tcW w:w="1292" w:type="dxa"/>
            <w:tcBorders>
              <w:top w:val="nil"/>
              <w:left w:val="nil"/>
              <w:bottom w:val="single" w:color="auto" w:sz="8" w:space="0"/>
              <w:right w:val="single" w:color="auto" w:sz="8" w:space="0"/>
            </w:tcBorders>
            <w:shd w:val="clear"/>
            <w:vAlign w:val="center"/>
          </w:tcPr>
          <w:p w14:paraId="3779A797">
            <w:pPr>
              <w:keepNext w:val="0"/>
              <w:keepLines w:val="0"/>
              <w:widowControl/>
              <w:suppressLineNumbers w:val="0"/>
              <w:jc w:val="right"/>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bdr w:val="none" w:color="auto" w:sz="0" w:space="0"/>
                <w:lang w:val="en-US" w:eastAsia="zh-CN" w:bidi="ar"/>
              </w:rPr>
              <w:t>25,322,943.98</w:t>
            </w:r>
          </w:p>
        </w:tc>
        <w:tc>
          <w:tcPr>
            <w:tcW w:w="1290" w:type="dxa"/>
            <w:tcBorders>
              <w:top w:val="nil"/>
              <w:left w:val="nil"/>
              <w:bottom w:val="single" w:color="auto" w:sz="8" w:space="0"/>
              <w:right w:val="single" w:color="auto" w:sz="8" w:space="0"/>
            </w:tcBorders>
            <w:shd w:val="clear"/>
            <w:vAlign w:val="center"/>
          </w:tcPr>
          <w:p w14:paraId="50D130BB">
            <w:pPr>
              <w:keepNext w:val="0"/>
              <w:keepLines w:val="0"/>
              <w:widowControl/>
              <w:suppressLineNumbers w:val="0"/>
              <w:jc w:val="right"/>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bdr w:val="none" w:color="auto" w:sz="0" w:space="0"/>
                <w:lang w:val="en-US" w:eastAsia="zh-CN" w:bidi="ar"/>
              </w:rPr>
              <w:t>9,012,232.76</w:t>
            </w:r>
          </w:p>
        </w:tc>
        <w:tc>
          <w:tcPr>
            <w:tcW w:w="960" w:type="dxa"/>
            <w:tcBorders>
              <w:top w:val="nil"/>
              <w:left w:val="nil"/>
              <w:bottom w:val="single" w:color="auto" w:sz="8" w:space="0"/>
              <w:right w:val="single" w:color="auto" w:sz="8" w:space="0"/>
            </w:tcBorders>
            <w:shd w:val="clear"/>
            <w:vAlign w:val="center"/>
          </w:tcPr>
          <w:p w14:paraId="11644B1E">
            <w:pPr>
              <w:keepNext w:val="0"/>
              <w:keepLines w:val="0"/>
              <w:widowControl/>
              <w:suppressLineNumbers w:val="0"/>
              <w:jc w:val="right"/>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bdr w:val="none" w:color="auto" w:sz="0" w:space="0"/>
                <w:lang w:val="en-US" w:eastAsia="zh-CN" w:bidi="ar"/>
              </w:rPr>
              <w:t>180.98%</w:t>
            </w:r>
          </w:p>
        </w:tc>
        <w:tc>
          <w:tcPr>
            <w:tcW w:w="1935" w:type="dxa"/>
            <w:tcBorders>
              <w:top w:val="nil"/>
              <w:left w:val="nil"/>
              <w:bottom w:val="single" w:color="auto" w:sz="8" w:space="0"/>
              <w:right w:val="single" w:color="auto" w:sz="8" w:space="0"/>
            </w:tcBorders>
            <w:shd w:val="clear"/>
            <w:noWrap/>
            <w:vAlign w:val="center"/>
          </w:tcPr>
          <w:p w14:paraId="16DE9134">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主要系产品结构变化及棉价波动影响所致。</w:t>
            </w:r>
          </w:p>
        </w:tc>
      </w:tr>
      <w:tr w14:paraId="4FB3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trPr>
        <w:tc>
          <w:tcPr>
            <w:tcW w:w="4119" w:type="dxa"/>
            <w:tcBorders>
              <w:top w:val="nil"/>
              <w:left w:val="single" w:color="auto" w:sz="8" w:space="0"/>
              <w:bottom w:val="single" w:color="auto" w:sz="8" w:space="0"/>
              <w:right w:val="single" w:color="auto" w:sz="8" w:space="0"/>
            </w:tcBorders>
            <w:shd w:val="clear"/>
            <w:vAlign w:val="center"/>
          </w:tcPr>
          <w:p w14:paraId="55A89B4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归属于上市公司股东的扣除非经常性损益的净利润（元）</w:t>
            </w:r>
          </w:p>
        </w:tc>
        <w:tc>
          <w:tcPr>
            <w:tcW w:w="1292" w:type="dxa"/>
            <w:tcBorders>
              <w:top w:val="nil"/>
              <w:left w:val="nil"/>
              <w:bottom w:val="single" w:color="auto" w:sz="8" w:space="0"/>
              <w:right w:val="single" w:color="auto" w:sz="8" w:space="0"/>
            </w:tcBorders>
            <w:shd w:val="clear"/>
            <w:vAlign w:val="center"/>
          </w:tcPr>
          <w:p w14:paraId="7E1EC18C">
            <w:pPr>
              <w:keepNext w:val="0"/>
              <w:keepLines w:val="0"/>
              <w:widowControl/>
              <w:suppressLineNumbers w:val="0"/>
              <w:jc w:val="right"/>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bdr w:val="none" w:color="auto" w:sz="0" w:space="0"/>
                <w:lang w:val="en-US" w:eastAsia="zh-CN" w:bidi="ar"/>
              </w:rPr>
              <w:t>-14,311,279.57</w:t>
            </w:r>
          </w:p>
        </w:tc>
        <w:tc>
          <w:tcPr>
            <w:tcW w:w="1290" w:type="dxa"/>
            <w:tcBorders>
              <w:top w:val="nil"/>
              <w:left w:val="nil"/>
              <w:bottom w:val="single" w:color="auto" w:sz="8" w:space="0"/>
              <w:right w:val="single" w:color="auto" w:sz="8" w:space="0"/>
            </w:tcBorders>
            <w:shd w:val="clear"/>
            <w:vAlign w:val="center"/>
          </w:tcPr>
          <w:p w14:paraId="2C600A36">
            <w:pPr>
              <w:keepNext w:val="0"/>
              <w:keepLines w:val="0"/>
              <w:widowControl/>
              <w:suppressLineNumbers w:val="0"/>
              <w:jc w:val="right"/>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bdr w:val="none" w:color="auto" w:sz="0" w:space="0"/>
                <w:lang w:val="en-US" w:eastAsia="zh-CN" w:bidi="ar"/>
              </w:rPr>
              <w:t xml:space="preserve"> -4,652,174.14</w:t>
            </w:r>
          </w:p>
        </w:tc>
        <w:tc>
          <w:tcPr>
            <w:tcW w:w="960" w:type="dxa"/>
            <w:tcBorders>
              <w:top w:val="nil"/>
              <w:left w:val="nil"/>
              <w:bottom w:val="single" w:color="auto" w:sz="8" w:space="0"/>
              <w:right w:val="single" w:color="auto" w:sz="8" w:space="0"/>
            </w:tcBorders>
            <w:shd w:val="clear"/>
            <w:vAlign w:val="center"/>
          </w:tcPr>
          <w:p w14:paraId="16507E3B">
            <w:pPr>
              <w:keepNext w:val="0"/>
              <w:keepLines w:val="0"/>
              <w:widowControl/>
              <w:suppressLineNumbers w:val="0"/>
              <w:jc w:val="right"/>
              <w:textAlignment w:val="center"/>
              <w:rPr>
                <w:rFonts w:hint="default" w:ascii="Times New Roman" w:hAnsi="Times New Roman"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bdr w:val="none" w:color="auto" w:sz="0" w:space="0"/>
                <w:lang w:val="en-US" w:eastAsia="zh-CN" w:bidi="ar"/>
              </w:rPr>
              <w:t>-207.63%</w:t>
            </w:r>
          </w:p>
        </w:tc>
        <w:tc>
          <w:tcPr>
            <w:tcW w:w="1935" w:type="dxa"/>
            <w:tcBorders>
              <w:top w:val="nil"/>
              <w:left w:val="nil"/>
              <w:bottom w:val="single" w:color="auto" w:sz="8" w:space="0"/>
              <w:right w:val="single" w:color="auto" w:sz="8" w:space="0"/>
            </w:tcBorders>
            <w:shd w:val="clear"/>
            <w:noWrap/>
            <w:vAlign w:val="center"/>
          </w:tcPr>
          <w:p w14:paraId="7219E21F">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bdr w:val="none" w:color="auto" w:sz="0" w:space="0"/>
                <w:lang w:val="en-US" w:eastAsia="zh-CN" w:bidi="ar"/>
              </w:rPr>
              <w:t>主要系期货及理财产品业务损益变动影响所致。</w:t>
            </w:r>
          </w:p>
        </w:tc>
      </w:tr>
    </w:tbl>
    <w:p w14:paraId="6ADD7796">
      <w:pPr>
        <w:pStyle w:val="6"/>
        <w:keepNext w:val="0"/>
        <w:keepLines w:val="0"/>
        <w:widowControl/>
        <w:suppressLineNumbers w:val="0"/>
      </w:pPr>
    </w:p>
    <w:p w14:paraId="562AFD74">
      <w:pPr>
        <w:pStyle w:val="10"/>
        <w:keepNext/>
        <w:keepLines/>
        <w:spacing w:before="300" w:after="300" w:line="320" w:lineRule="exact"/>
        <w:jc w:val="left"/>
        <w:outlineLvl w:val="0"/>
        <w:rPr>
          <w:rFonts w:ascii="宋体" w:hAnsi="宋体" w:eastAsia="宋体" w:cs="宋体"/>
          <w:b/>
          <w:bCs/>
          <w:sz w:val="24"/>
          <w:szCs w:val="24"/>
        </w:rPr>
      </w:pPr>
      <w:bookmarkStart w:id="4" w:name="_Toc988893"/>
      <w:r>
        <w:rPr>
          <w:rFonts w:ascii="宋体" w:hAnsi="宋体" w:eastAsia="宋体" w:cs="宋体"/>
          <w:b/>
          <w:bCs/>
          <w:sz w:val="24"/>
          <w:szCs w:val="24"/>
        </w:rPr>
        <w:t xml:space="preserve">二、股东信息 </w:t>
      </w:r>
      <w:bookmarkEnd w:id="4"/>
    </w:p>
    <w:p w14:paraId="4D11724E">
      <w:pPr>
        <w:pStyle w:val="2"/>
        <w:keepNext/>
        <w:keepLines/>
        <w:spacing w:before="300" w:after="300" w:line="280" w:lineRule="exact"/>
        <w:jc w:val="left"/>
        <w:outlineLvl w:val="1"/>
        <w:rPr>
          <w:rFonts w:ascii="宋体" w:hAnsi="宋体" w:eastAsia="宋体" w:cs="宋体"/>
          <w:b/>
          <w:bCs/>
          <w:sz w:val="21"/>
          <w:szCs w:val="21"/>
        </w:rPr>
      </w:pPr>
      <w:bookmarkStart w:id="5" w:name="_Toc988894"/>
      <w:r>
        <w:rPr>
          <w:rFonts w:ascii="宋体" w:hAnsi="宋体" w:eastAsia="宋体" w:cs="宋体"/>
          <w:b/>
          <w:bCs/>
          <w:sz w:val="21"/>
          <w:szCs w:val="21"/>
        </w:rPr>
        <w:t>（一） 普通股股东总数和表决权恢复的优先股股东数量及前十名股东持股情况表</w:t>
      </w:r>
      <w:bookmarkEnd w:id="5"/>
    </w:p>
    <w:p w14:paraId="44A1F7C4">
      <w:pPr>
        <w:spacing w:before="40" w:after="4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7ED4A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7501662">
            <w:pPr>
              <w:spacing w:before="0" w:after="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1377" w:type="dxa"/>
            <w:tcBorders>
              <w:top w:val="single" w:color="auto" w:sz="2" w:space="0"/>
              <w:left w:val="single" w:color="auto" w:sz="2" w:space="0"/>
              <w:bottom w:val="single" w:color="auto" w:sz="2" w:space="0"/>
              <w:right w:val="single" w:color="auto" w:sz="2" w:space="0"/>
            </w:tcBorders>
            <w:vAlign w:val="center"/>
          </w:tcPr>
          <w:p w14:paraId="1D23FF40">
            <w:pPr>
              <w:spacing w:before="0" w:after="0" w:line="240" w:lineRule="exact"/>
              <w:jc w:val="right"/>
              <w:rPr>
                <w:rFonts w:ascii="宋体" w:hAnsi="宋体" w:eastAsia="宋体" w:cs="宋体"/>
                <w:sz w:val="18"/>
                <w:szCs w:val="18"/>
              </w:rPr>
            </w:pPr>
            <w:r>
              <w:rPr>
                <w:rFonts w:ascii="宋体" w:hAnsi="宋体" w:eastAsia="宋体" w:cs="宋体"/>
                <w:sz w:val="18"/>
                <w:szCs w:val="18"/>
              </w:rPr>
              <w:t>44,355</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77A8E173">
            <w:pPr>
              <w:spacing w:before="0" w:after="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w:t>
            </w:r>
          </w:p>
        </w:tc>
        <w:tc>
          <w:tcPr>
            <w:tcW w:w="1377" w:type="dxa"/>
            <w:tcBorders>
              <w:top w:val="single" w:color="auto" w:sz="2" w:space="0"/>
              <w:left w:val="single" w:color="auto" w:sz="2" w:space="0"/>
              <w:bottom w:val="single" w:color="auto" w:sz="2" w:space="0"/>
              <w:right w:val="single" w:color="auto" w:sz="2" w:space="0"/>
            </w:tcBorders>
            <w:vAlign w:val="center"/>
          </w:tcPr>
          <w:p w14:paraId="72CBEE99">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244E3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14:paraId="537C608D">
            <w:pPr>
              <w:spacing w:before="0" w:after="0" w:line="240" w:lineRule="exact"/>
              <w:jc w:val="center"/>
              <w:rPr>
                <w:rFonts w:ascii="宋体" w:hAnsi="宋体" w:eastAsia="宋体" w:cs="宋体"/>
                <w:sz w:val="18"/>
                <w:szCs w:val="18"/>
              </w:rPr>
            </w:pPr>
            <w:r>
              <w:rPr>
                <w:rFonts w:ascii="宋体" w:hAnsi="宋体" w:eastAsia="宋体" w:cs="宋体"/>
                <w:sz w:val="18"/>
                <w:szCs w:val="18"/>
              </w:rPr>
              <w:t>前10名股东持股情况（不含通过转融通出借股份）</w:t>
            </w:r>
          </w:p>
        </w:tc>
      </w:tr>
      <w:tr w14:paraId="154DD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A3467A4">
            <w:pPr>
              <w:spacing w:before="0" w:after="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5FABEFB">
            <w:pPr>
              <w:spacing w:before="0" w:after="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F0BAD60">
            <w:pPr>
              <w:spacing w:before="0" w:after="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F637821">
            <w:pPr>
              <w:spacing w:before="0" w:after="0" w:line="240" w:lineRule="exact"/>
              <w:jc w:val="center"/>
              <w:rPr>
                <w:rFonts w:ascii="宋体" w:hAnsi="宋体" w:eastAsia="宋体" w:cs="宋体"/>
                <w:sz w:val="18"/>
                <w:szCs w:val="18"/>
              </w:rPr>
            </w:pPr>
            <w:r>
              <w:rPr>
                <w:rFonts w:ascii="宋体" w:hAnsi="宋体" w:eastAsia="宋体" w:cs="宋体"/>
                <w:sz w:val="18"/>
                <w:szCs w:val="18"/>
              </w:rPr>
              <w:t>持股数量</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D577CDB">
            <w:pPr>
              <w:spacing w:before="0" w:after="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6650728">
            <w:pPr>
              <w:spacing w:before="0" w:after="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14:paraId="7F3DE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F60E038"/>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BE85E5C"/>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AA6645C"/>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E5B7835"/>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545D60D"/>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EEA346B">
            <w:pPr>
              <w:spacing w:before="0" w:after="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A28163C">
            <w:pPr>
              <w:spacing w:before="0" w:after="0" w:line="240" w:lineRule="exact"/>
              <w:jc w:val="center"/>
              <w:rPr>
                <w:rFonts w:ascii="宋体" w:hAnsi="宋体" w:eastAsia="宋体" w:cs="宋体"/>
                <w:sz w:val="18"/>
                <w:szCs w:val="18"/>
              </w:rPr>
            </w:pPr>
            <w:r>
              <w:rPr>
                <w:rFonts w:ascii="宋体" w:hAnsi="宋体" w:eastAsia="宋体" w:cs="宋体"/>
                <w:sz w:val="18"/>
                <w:szCs w:val="18"/>
              </w:rPr>
              <w:t>数量</w:t>
            </w:r>
          </w:p>
        </w:tc>
      </w:tr>
      <w:tr w14:paraId="587A6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999C447">
            <w:pPr>
              <w:spacing w:before="0" w:after="0" w:line="240" w:lineRule="exact"/>
              <w:jc w:val="left"/>
              <w:rPr>
                <w:rFonts w:ascii="宋体" w:hAnsi="宋体" w:eastAsia="宋体" w:cs="宋体"/>
                <w:sz w:val="18"/>
                <w:szCs w:val="18"/>
              </w:rPr>
            </w:pPr>
            <w:r>
              <w:rPr>
                <w:rFonts w:ascii="宋体" w:hAnsi="宋体" w:eastAsia="宋体" w:cs="宋体"/>
                <w:sz w:val="18"/>
                <w:szCs w:val="18"/>
              </w:rPr>
              <w:t>华孚控股有限公司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7E3AD226">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377" w:type="dxa"/>
            <w:tcBorders>
              <w:top w:val="single" w:color="auto" w:sz="2" w:space="0"/>
              <w:left w:val="single" w:color="auto" w:sz="2" w:space="0"/>
              <w:bottom w:val="single" w:color="auto" w:sz="2" w:space="0"/>
              <w:right w:val="single" w:color="auto" w:sz="2" w:space="0"/>
            </w:tcBorders>
            <w:vAlign w:val="center"/>
          </w:tcPr>
          <w:p w14:paraId="7856BAFB">
            <w:pPr>
              <w:spacing w:before="0" w:after="0" w:line="240" w:lineRule="exact"/>
              <w:jc w:val="right"/>
              <w:rPr>
                <w:rFonts w:ascii="宋体" w:hAnsi="宋体" w:eastAsia="宋体" w:cs="宋体"/>
                <w:sz w:val="18"/>
                <w:szCs w:val="18"/>
              </w:rPr>
            </w:pPr>
            <w:r>
              <w:rPr>
                <w:rFonts w:ascii="宋体" w:hAnsi="宋体" w:eastAsia="宋体" w:cs="宋体"/>
                <w:sz w:val="18"/>
                <w:szCs w:val="18"/>
              </w:rPr>
              <w:t>23.60%</w:t>
            </w:r>
          </w:p>
        </w:tc>
        <w:tc>
          <w:tcPr>
            <w:tcW w:w="1377" w:type="dxa"/>
            <w:tcBorders>
              <w:top w:val="single" w:color="auto" w:sz="2" w:space="0"/>
              <w:left w:val="single" w:color="auto" w:sz="2" w:space="0"/>
              <w:bottom w:val="single" w:color="auto" w:sz="2" w:space="0"/>
              <w:right w:val="single" w:color="auto" w:sz="2" w:space="0"/>
            </w:tcBorders>
            <w:vAlign w:val="center"/>
          </w:tcPr>
          <w:p w14:paraId="051FA37E">
            <w:pPr>
              <w:spacing w:before="0" w:after="0" w:line="240" w:lineRule="exact"/>
              <w:jc w:val="right"/>
              <w:rPr>
                <w:rFonts w:ascii="宋体" w:hAnsi="宋体" w:eastAsia="宋体" w:cs="宋体"/>
                <w:sz w:val="18"/>
                <w:szCs w:val="18"/>
              </w:rPr>
            </w:pPr>
            <w:r>
              <w:rPr>
                <w:rFonts w:ascii="宋体" w:hAnsi="宋体" w:eastAsia="宋体" w:cs="宋体"/>
                <w:sz w:val="18"/>
                <w:szCs w:val="18"/>
              </w:rPr>
              <w:t>401,315,662</w:t>
            </w:r>
          </w:p>
        </w:tc>
        <w:tc>
          <w:tcPr>
            <w:tcW w:w="1377" w:type="dxa"/>
            <w:tcBorders>
              <w:top w:val="single" w:color="auto" w:sz="2" w:space="0"/>
              <w:left w:val="single" w:color="auto" w:sz="2" w:space="0"/>
              <w:bottom w:val="single" w:color="auto" w:sz="2" w:space="0"/>
              <w:right w:val="single" w:color="auto" w:sz="2" w:space="0"/>
            </w:tcBorders>
            <w:vAlign w:val="center"/>
          </w:tcPr>
          <w:p w14:paraId="137F2B4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5A9DC6C8">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3B979A3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7FC97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4652577">
            <w:pPr>
              <w:spacing w:before="0" w:after="0" w:line="240" w:lineRule="exact"/>
              <w:jc w:val="left"/>
              <w:rPr>
                <w:rFonts w:ascii="宋体" w:hAnsi="宋体" w:eastAsia="宋体" w:cs="宋体"/>
                <w:sz w:val="18"/>
                <w:szCs w:val="18"/>
              </w:rPr>
            </w:pPr>
            <w:r>
              <w:rPr>
                <w:rFonts w:ascii="宋体" w:hAnsi="宋体" w:eastAsia="宋体" w:cs="宋体"/>
                <w:sz w:val="18"/>
                <w:szCs w:val="18"/>
              </w:rPr>
              <w:t>安徽飞亚纺织有限公司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574B29D4">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377" w:type="dxa"/>
            <w:tcBorders>
              <w:top w:val="single" w:color="auto" w:sz="2" w:space="0"/>
              <w:left w:val="single" w:color="auto" w:sz="2" w:space="0"/>
              <w:bottom w:val="single" w:color="auto" w:sz="2" w:space="0"/>
              <w:right w:val="single" w:color="auto" w:sz="2" w:space="0"/>
            </w:tcBorders>
            <w:vAlign w:val="center"/>
          </w:tcPr>
          <w:p w14:paraId="2F3FBDF4">
            <w:pPr>
              <w:spacing w:before="0" w:after="0" w:line="240" w:lineRule="exact"/>
              <w:jc w:val="right"/>
              <w:rPr>
                <w:rFonts w:ascii="宋体" w:hAnsi="宋体" w:eastAsia="宋体" w:cs="宋体"/>
                <w:sz w:val="18"/>
                <w:szCs w:val="18"/>
              </w:rPr>
            </w:pPr>
            <w:r>
              <w:rPr>
                <w:rFonts w:ascii="宋体" w:hAnsi="宋体" w:eastAsia="宋体" w:cs="宋体"/>
                <w:sz w:val="18"/>
                <w:szCs w:val="18"/>
              </w:rPr>
              <w:t>7.59%</w:t>
            </w:r>
          </w:p>
        </w:tc>
        <w:tc>
          <w:tcPr>
            <w:tcW w:w="1377" w:type="dxa"/>
            <w:tcBorders>
              <w:top w:val="single" w:color="auto" w:sz="2" w:space="0"/>
              <w:left w:val="single" w:color="auto" w:sz="2" w:space="0"/>
              <w:bottom w:val="single" w:color="auto" w:sz="2" w:space="0"/>
              <w:right w:val="single" w:color="auto" w:sz="2" w:space="0"/>
            </w:tcBorders>
            <w:vAlign w:val="center"/>
          </w:tcPr>
          <w:p w14:paraId="14205E39">
            <w:pPr>
              <w:spacing w:before="0" w:after="0" w:line="240" w:lineRule="exact"/>
              <w:jc w:val="right"/>
              <w:rPr>
                <w:rFonts w:ascii="宋体" w:hAnsi="宋体" w:eastAsia="宋体" w:cs="宋体"/>
                <w:sz w:val="18"/>
                <w:szCs w:val="18"/>
              </w:rPr>
            </w:pPr>
            <w:r>
              <w:rPr>
                <w:rFonts w:ascii="宋体" w:hAnsi="宋体" w:eastAsia="宋体" w:cs="宋体"/>
                <w:sz w:val="18"/>
                <w:szCs w:val="18"/>
              </w:rPr>
              <w:t>129,058,312</w:t>
            </w:r>
          </w:p>
        </w:tc>
        <w:tc>
          <w:tcPr>
            <w:tcW w:w="1377" w:type="dxa"/>
            <w:tcBorders>
              <w:top w:val="single" w:color="auto" w:sz="2" w:space="0"/>
              <w:left w:val="single" w:color="auto" w:sz="2" w:space="0"/>
              <w:bottom w:val="single" w:color="auto" w:sz="2" w:space="0"/>
              <w:right w:val="single" w:color="auto" w:sz="2" w:space="0"/>
            </w:tcBorders>
            <w:vAlign w:val="center"/>
          </w:tcPr>
          <w:p w14:paraId="4D382F4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214C044A">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0A4FD97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41880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A0A46DC">
            <w:pPr>
              <w:spacing w:before="0" w:after="0" w:line="240" w:lineRule="exact"/>
              <w:jc w:val="left"/>
              <w:rPr>
                <w:rFonts w:ascii="宋体" w:hAnsi="宋体" w:eastAsia="宋体" w:cs="宋体"/>
                <w:sz w:val="18"/>
                <w:szCs w:val="18"/>
              </w:rPr>
            </w:pPr>
            <w:r>
              <w:rPr>
                <w:rFonts w:ascii="宋体" w:hAnsi="宋体" w:eastAsia="宋体" w:cs="宋体"/>
                <w:sz w:val="18"/>
                <w:szCs w:val="18"/>
              </w:rPr>
              <w:t>杭州兴健私募基金管理有限公司－兴健青龙私募证券投资基金</w:t>
            </w:r>
          </w:p>
        </w:tc>
        <w:tc>
          <w:tcPr>
            <w:tcW w:w="1377" w:type="dxa"/>
            <w:tcBorders>
              <w:top w:val="single" w:color="auto" w:sz="2" w:space="0"/>
              <w:left w:val="single" w:color="auto" w:sz="2" w:space="0"/>
              <w:bottom w:val="single" w:color="auto" w:sz="2" w:space="0"/>
              <w:right w:val="single" w:color="auto" w:sz="2" w:space="0"/>
            </w:tcBorders>
            <w:vAlign w:val="center"/>
          </w:tcPr>
          <w:p w14:paraId="28527E3B">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14:paraId="3837D39A">
            <w:pPr>
              <w:spacing w:before="0" w:after="0" w:line="240" w:lineRule="exact"/>
              <w:jc w:val="right"/>
              <w:rPr>
                <w:rFonts w:ascii="宋体" w:hAnsi="宋体" w:eastAsia="宋体" w:cs="宋体"/>
                <w:sz w:val="18"/>
                <w:szCs w:val="18"/>
              </w:rPr>
            </w:pPr>
            <w:r>
              <w:rPr>
                <w:rFonts w:ascii="宋体" w:hAnsi="宋体" w:eastAsia="宋体" w:cs="宋体"/>
                <w:sz w:val="18"/>
                <w:szCs w:val="18"/>
              </w:rPr>
              <w:t>5.90%</w:t>
            </w:r>
          </w:p>
        </w:tc>
        <w:tc>
          <w:tcPr>
            <w:tcW w:w="1377" w:type="dxa"/>
            <w:tcBorders>
              <w:top w:val="single" w:color="auto" w:sz="2" w:space="0"/>
              <w:left w:val="single" w:color="auto" w:sz="2" w:space="0"/>
              <w:bottom w:val="single" w:color="auto" w:sz="2" w:space="0"/>
              <w:right w:val="single" w:color="auto" w:sz="2" w:space="0"/>
            </w:tcBorders>
            <w:vAlign w:val="center"/>
          </w:tcPr>
          <w:p w14:paraId="1AD5B472">
            <w:pPr>
              <w:spacing w:before="0" w:after="0" w:line="240" w:lineRule="exact"/>
              <w:jc w:val="right"/>
              <w:rPr>
                <w:rFonts w:ascii="宋体" w:hAnsi="宋体" w:eastAsia="宋体" w:cs="宋体"/>
                <w:sz w:val="18"/>
                <w:szCs w:val="18"/>
              </w:rPr>
            </w:pPr>
            <w:r>
              <w:rPr>
                <w:rFonts w:ascii="宋体" w:hAnsi="宋体" w:eastAsia="宋体" w:cs="宋体"/>
                <w:sz w:val="18"/>
                <w:szCs w:val="18"/>
              </w:rPr>
              <w:t>100,340,200</w:t>
            </w:r>
          </w:p>
        </w:tc>
        <w:tc>
          <w:tcPr>
            <w:tcW w:w="1377" w:type="dxa"/>
            <w:tcBorders>
              <w:top w:val="single" w:color="auto" w:sz="2" w:space="0"/>
              <w:left w:val="single" w:color="auto" w:sz="2" w:space="0"/>
              <w:bottom w:val="single" w:color="auto" w:sz="2" w:space="0"/>
              <w:right w:val="single" w:color="auto" w:sz="2" w:space="0"/>
            </w:tcBorders>
            <w:vAlign w:val="center"/>
          </w:tcPr>
          <w:p w14:paraId="53F0E13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7BE47A10">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757219E9">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077C1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BEC4749">
            <w:pPr>
              <w:spacing w:before="0" w:after="0" w:line="240" w:lineRule="exact"/>
              <w:jc w:val="left"/>
              <w:rPr>
                <w:rFonts w:ascii="宋体" w:hAnsi="宋体" w:eastAsia="宋体" w:cs="宋体"/>
                <w:sz w:val="18"/>
                <w:szCs w:val="18"/>
              </w:rPr>
            </w:pPr>
            <w:r>
              <w:rPr>
                <w:rFonts w:ascii="宋体" w:hAnsi="宋体" w:eastAsia="宋体" w:cs="宋体"/>
                <w:sz w:val="18"/>
                <w:szCs w:val="18"/>
              </w:rPr>
              <w:t>深圳市华人投资有限公司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443B9939">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377" w:type="dxa"/>
            <w:tcBorders>
              <w:top w:val="single" w:color="auto" w:sz="2" w:space="0"/>
              <w:left w:val="single" w:color="auto" w:sz="2" w:space="0"/>
              <w:bottom w:val="single" w:color="auto" w:sz="2" w:space="0"/>
              <w:right w:val="single" w:color="auto" w:sz="2" w:space="0"/>
            </w:tcBorders>
            <w:vAlign w:val="center"/>
          </w:tcPr>
          <w:p w14:paraId="73BA5DCF">
            <w:pPr>
              <w:spacing w:before="0" w:after="0" w:line="240" w:lineRule="exact"/>
              <w:jc w:val="right"/>
              <w:rPr>
                <w:rFonts w:ascii="宋体" w:hAnsi="宋体" w:eastAsia="宋体" w:cs="宋体"/>
                <w:sz w:val="18"/>
                <w:szCs w:val="18"/>
              </w:rPr>
            </w:pPr>
            <w:r>
              <w:rPr>
                <w:rFonts w:ascii="宋体" w:hAnsi="宋体" w:eastAsia="宋体" w:cs="宋体"/>
                <w:sz w:val="18"/>
                <w:szCs w:val="18"/>
              </w:rPr>
              <w:t>4.82%</w:t>
            </w:r>
          </w:p>
        </w:tc>
        <w:tc>
          <w:tcPr>
            <w:tcW w:w="1377" w:type="dxa"/>
            <w:tcBorders>
              <w:top w:val="single" w:color="auto" w:sz="2" w:space="0"/>
              <w:left w:val="single" w:color="auto" w:sz="2" w:space="0"/>
              <w:bottom w:val="single" w:color="auto" w:sz="2" w:space="0"/>
              <w:right w:val="single" w:color="auto" w:sz="2" w:space="0"/>
            </w:tcBorders>
            <w:vAlign w:val="center"/>
          </w:tcPr>
          <w:p w14:paraId="06323FA2">
            <w:pPr>
              <w:spacing w:before="0" w:after="0" w:line="240" w:lineRule="exact"/>
              <w:jc w:val="right"/>
              <w:rPr>
                <w:rFonts w:ascii="宋体" w:hAnsi="宋体" w:eastAsia="宋体" w:cs="宋体"/>
                <w:sz w:val="18"/>
                <w:szCs w:val="18"/>
              </w:rPr>
            </w:pPr>
            <w:r>
              <w:rPr>
                <w:rFonts w:ascii="宋体" w:hAnsi="宋体" w:eastAsia="宋体" w:cs="宋体"/>
                <w:sz w:val="18"/>
                <w:szCs w:val="18"/>
              </w:rPr>
              <w:t>81,973,588</w:t>
            </w:r>
          </w:p>
        </w:tc>
        <w:tc>
          <w:tcPr>
            <w:tcW w:w="1377" w:type="dxa"/>
            <w:tcBorders>
              <w:top w:val="single" w:color="auto" w:sz="2" w:space="0"/>
              <w:left w:val="single" w:color="auto" w:sz="2" w:space="0"/>
              <w:bottom w:val="single" w:color="auto" w:sz="2" w:space="0"/>
              <w:right w:val="single" w:color="auto" w:sz="2" w:space="0"/>
            </w:tcBorders>
            <w:vAlign w:val="center"/>
          </w:tcPr>
          <w:p w14:paraId="34180AA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2B0A2149">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20E39CC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12B5A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934D6F6">
            <w:pPr>
              <w:spacing w:before="0" w:after="0" w:line="240" w:lineRule="exact"/>
              <w:jc w:val="left"/>
              <w:rPr>
                <w:rFonts w:ascii="宋体" w:hAnsi="宋体" w:eastAsia="宋体" w:cs="宋体"/>
                <w:sz w:val="18"/>
                <w:szCs w:val="18"/>
              </w:rPr>
            </w:pPr>
            <w:r>
              <w:rPr>
                <w:rFonts w:ascii="宋体" w:hAnsi="宋体" w:eastAsia="宋体" w:cs="宋体"/>
                <w:sz w:val="18"/>
                <w:szCs w:val="18"/>
              </w:rPr>
              <w:t>华孚时尚股份有限公司－第四期员工持股计划</w:t>
            </w:r>
          </w:p>
        </w:tc>
        <w:tc>
          <w:tcPr>
            <w:tcW w:w="1377" w:type="dxa"/>
            <w:tcBorders>
              <w:top w:val="single" w:color="auto" w:sz="2" w:space="0"/>
              <w:left w:val="single" w:color="auto" w:sz="2" w:space="0"/>
              <w:bottom w:val="single" w:color="auto" w:sz="2" w:space="0"/>
              <w:right w:val="single" w:color="auto" w:sz="2" w:space="0"/>
            </w:tcBorders>
            <w:vAlign w:val="center"/>
          </w:tcPr>
          <w:p w14:paraId="41FE4E13">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14:paraId="1E571F4F">
            <w:pPr>
              <w:spacing w:before="0" w:after="0" w:line="240" w:lineRule="exact"/>
              <w:jc w:val="right"/>
              <w:rPr>
                <w:rFonts w:ascii="宋体" w:hAnsi="宋体" w:eastAsia="宋体" w:cs="宋体"/>
                <w:sz w:val="18"/>
                <w:szCs w:val="18"/>
              </w:rPr>
            </w:pPr>
            <w:r>
              <w:rPr>
                <w:rFonts w:ascii="宋体" w:hAnsi="宋体" w:eastAsia="宋体" w:cs="宋体"/>
                <w:sz w:val="18"/>
                <w:szCs w:val="18"/>
              </w:rPr>
              <w:t>1.75%</w:t>
            </w:r>
          </w:p>
        </w:tc>
        <w:tc>
          <w:tcPr>
            <w:tcW w:w="1377" w:type="dxa"/>
            <w:tcBorders>
              <w:top w:val="single" w:color="auto" w:sz="2" w:space="0"/>
              <w:left w:val="single" w:color="auto" w:sz="2" w:space="0"/>
              <w:bottom w:val="single" w:color="auto" w:sz="2" w:space="0"/>
              <w:right w:val="single" w:color="auto" w:sz="2" w:space="0"/>
            </w:tcBorders>
            <w:vAlign w:val="center"/>
          </w:tcPr>
          <w:p w14:paraId="4E7C4364">
            <w:pPr>
              <w:spacing w:before="0" w:after="0" w:line="240" w:lineRule="exact"/>
              <w:jc w:val="right"/>
              <w:rPr>
                <w:rFonts w:ascii="宋体" w:hAnsi="宋体" w:eastAsia="宋体" w:cs="宋体"/>
                <w:sz w:val="18"/>
                <w:szCs w:val="18"/>
              </w:rPr>
            </w:pPr>
            <w:r>
              <w:rPr>
                <w:rFonts w:ascii="宋体" w:hAnsi="宋体" w:eastAsia="宋体" w:cs="宋体"/>
                <w:sz w:val="18"/>
                <w:szCs w:val="18"/>
              </w:rPr>
              <w:t>29,800,000</w:t>
            </w:r>
          </w:p>
        </w:tc>
        <w:tc>
          <w:tcPr>
            <w:tcW w:w="1377" w:type="dxa"/>
            <w:tcBorders>
              <w:top w:val="single" w:color="auto" w:sz="2" w:space="0"/>
              <w:left w:val="single" w:color="auto" w:sz="2" w:space="0"/>
              <w:bottom w:val="single" w:color="auto" w:sz="2" w:space="0"/>
              <w:right w:val="single" w:color="auto" w:sz="2" w:space="0"/>
            </w:tcBorders>
            <w:vAlign w:val="center"/>
          </w:tcPr>
          <w:p w14:paraId="3CF28FE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78E0B3F8">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15EAD01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66074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88068BF">
            <w:pPr>
              <w:spacing w:before="0" w:after="0" w:line="240" w:lineRule="exact"/>
              <w:jc w:val="left"/>
              <w:rPr>
                <w:rFonts w:ascii="宋体" w:hAnsi="宋体" w:eastAsia="宋体" w:cs="宋体"/>
                <w:sz w:val="18"/>
                <w:szCs w:val="18"/>
              </w:rPr>
            </w:pPr>
            <w:r>
              <w:rPr>
                <w:rFonts w:ascii="宋体" w:hAnsi="宋体" w:eastAsia="宋体" w:cs="宋体"/>
                <w:sz w:val="18"/>
                <w:szCs w:val="18"/>
              </w:rPr>
              <w:t>香港中央结算有限公司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1A07EF95">
            <w:pPr>
              <w:spacing w:before="0" w:after="0" w:line="240" w:lineRule="exact"/>
              <w:jc w:val="left"/>
              <w:rPr>
                <w:rFonts w:ascii="宋体" w:hAnsi="宋体" w:eastAsia="宋体" w:cs="宋体"/>
                <w:sz w:val="18"/>
                <w:szCs w:val="18"/>
              </w:rPr>
            </w:pPr>
            <w:r>
              <w:rPr>
                <w:rFonts w:ascii="宋体" w:hAnsi="宋体" w:eastAsia="宋体" w:cs="宋体"/>
                <w:sz w:val="18"/>
                <w:szCs w:val="18"/>
              </w:rPr>
              <w:t>境外法人</w:t>
            </w:r>
          </w:p>
        </w:tc>
        <w:tc>
          <w:tcPr>
            <w:tcW w:w="1377" w:type="dxa"/>
            <w:tcBorders>
              <w:top w:val="single" w:color="auto" w:sz="2" w:space="0"/>
              <w:left w:val="single" w:color="auto" w:sz="2" w:space="0"/>
              <w:bottom w:val="single" w:color="auto" w:sz="2" w:space="0"/>
              <w:right w:val="single" w:color="auto" w:sz="2" w:space="0"/>
            </w:tcBorders>
            <w:vAlign w:val="center"/>
          </w:tcPr>
          <w:p w14:paraId="1F4419E4">
            <w:pPr>
              <w:spacing w:before="0" w:after="0" w:line="240" w:lineRule="exact"/>
              <w:jc w:val="right"/>
              <w:rPr>
                <w:rFonts w:ascii="宋体" w:hAnsi="宋体" w:eastAsia="宋体" w:cs="宋体"/>
                <w:sz w:val="18"/>
                <w:szCs w:val="18"/>
              </w:rPr>
            </w:pPr>
            <w:r>
              <w:rPr>
                <w:rFonts w:ascii="宋体" w:hAnsi="宋体" w:eastAsia="宋体" w:cs="宋体"/>
                <w:sz w:val="18"/>
                <w:szCs w:val="18"/>
              </w:rPr>
              <w:t>0.94%</w:t>
            </w:r>
          </w:p>
        </w:tc>
        <w:tc>
          <w:tcPr>
            <w:tcW w:w="1377" w:type="dxa"/>
            <w:tcBorders>
              <w:top w:val="single" w:color="auto" w:sz="2" w:space="0"/>
              <w:left w:val="single" w:color="auto" w:sz="2" w:space="0"/>
              <w:bottom w:val="single" w:color="auto" w:sz="2" w:space="0"/>
              <w:right w:val="single" w:color="auto" w:sz="2" w:space="0"/>
            </w:tcBorders>
            <w:vAlign w:val="center"/>
          </w:tcPr>
          <w:p w14:paraId="3BF309FB">
            <w:pPr>
              <w:spacing w:before="0" w:after="0" w:line="240" w:lineRule="exact"/>
              <w:jc w:val="right"/>
              <w:rPr>
                <w:rFonts w:ascii="宋体" w:hAnsi="宋体" w:eastAsia="宋体" w:cs="宋体"/>
                <w:sz w:val="18"/>
                <w:szCs w:val="18"/>
              </w:rPr>
            </w:pPr>
            <w:r>
              <w:rPr>
                <w:rFonts w:ascii="宋体" w:hAnsi="宋体" w:eastAsia="宋体" w:cs="宋体"/>
                <w:sz w:val="18"/>
                <w:szCs w:val="18"/>
              </w:rPr>
              <w:t>15,974,866</w:t>
            </w:r>
          </w:p>
        </w:tc>
        <w:tc>
          <w:tcPr>
            <w:tcW w:w="1377" w:type="dxa"/>
            <w:tcBorders>
              <w:top w:val="single" w:color="auto" w:sz="2" w:space="0"/>
              <w:left w:val="single" w:color="auto" w:sz="2" w:space="0"/>
              <w:bottom w:val="single" w:color="auto" w:sz="2" w:space="0"/>
              <w:right w:val="single" w:color="auto" w:sz="2" w:space="0"/>
            </w:tcBorders>
            <w:vAlign w:val="center"/>
          </w:tcPr>
          <w:p w14:paraId="010F17FA">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30182A75">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214A2E7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0E5F9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AD3E41F">
            <w:pPr>
              <w:spacing w:before="0" w:after="0" w:line="240" w:lineRule="exact"/>
              <w:jc w:val="left"/>
              <w:rPr>
                <w:rFonts w:ascii="宋体" w:hAnsi="宋体" w:eastAsia="宋体" w:cs="宋体"/>
                <w:sz w:val="18"/>
                <w:szCs w:val="18"/>
              </w:rPr>
            </w:pPr>
            <w:r>
              <w:rPr>
                <w:rFonts w:ascii="宋体" w:hAnsi="宋体" w:eastAsia="宋体" w:cs="宋体"/>
                <w:sz w:val="18"/>
                <w:szCs w:val="18"/>
              </w:rPr>
              <w:t>陈香惠</w:t>
            </w:r>
          </w:p>
        </w:tc>
        <w:tc>
          <w:tcPr>
            <w:tcW w:w="1377" w:type="dxa"/>
            <w:tcBorders>
              <w:top w:val="single" w:color="auto" w:sz="2" w:space="0"/>
              <w:left w:val="single" w:color="auto" w:sz="2" w:space="0"/>
              <w:bottom w:val="single" w:color="auto" w:sz="2" w:space="0"/>
              <w:right w:val="single" w:color="auto" w:sz="2" w:space="0"/>
            </w:tcBorders>
            <w:vAlign w:val="center"/>
          </w:tcPr>
          <w:p w14:paraId="5C7F551A">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14:paraId="2A775FB3">
            <w:pPr>
              <w:spacing w:before="0" w:after="0" w:line="240" w:lineRule="exact"/>
              <w:jc w:val="right"/>
              <w:rPr>
                <w:rFonts w:ascii="宋体" w:hAnsi="宋体" w:eastAsia="宋体" w:cs="宋体"/>
                <w:sz w:val="18"/>
                <w:szCs w:val="18"/>
              </w:rPr>
            </w:pPr>
            <w:r>
              <w:rPr>
                <w:rFonts w:ascii="宋体" w:hAnsi="宋体" w:eastAsia="宋体" w:cs="宋体"/>
                <w:sz w:val="18"/>
                <w:szCs w:val="18"/>
              </w:rPr>
              <w:t>0.78%</w:t>
            </w:r>
          </w:p>
        </w:tc>
        <w:tc>
          <w:tcPr>
            <w:tcW w:w="1377" w:type="dxa"/>
            <w:tcBorders>
              <w:top w:val="single" w:color="auto" w:sz="2" w:space="0"/>
              <w:left w:val="single" w:color="auto" w:sz="2" w:space="0"/>
              <w:bottom w:val="single" w:color="auto" w:sz="2" w:space="0"/>
              <w:right w:val="single" w:color="auto" w:sz="2" w:space="0"/>
            </w:tcBorders>
            <w:vAlign w:val="center"/>
          </w:tcPr>
          <w:p w14:paraId="33E4440F">
            <w:pPr>
              <w:spacing w:before="0" w:after="0" w:line="240" w:lineRule="exact"/>
              <w:jc w:val="right"/>
              <w:rPr>
                <w:rFonts w:ascii="宋体" w:hAnsi="宋体" w:eastAsia="宋体" w:cs="宋体"/>
                <w:sz w:val="18"/>
                <w:szCs w:val="18"/>
              </w:rPr>
            </w:pPr>
            <w:r>
              <w:rPr>
                <w:rFonts w:ascii="宋体" w:hAnsi="宋体" w:eastAsia="宋体" w:cs="宋体"/>
                <w:sz w:val="18"/>
                <w:szCs w:val="18"/>
              </w:rPr>
              <w:t>13,306,400</w:t>
            </w:r>
          </w:p>
        </w:tc>
        <w:tc>
          <w:tcPr>
            <w:tcW w:w="1377" w:type="dxa"/>
            <w:tcBorders>
              <w:top w:val="single" w:color="auto" w:sz="2" w:space="0"/>
              <w:left w:val="single" w:color="auto" w:sz="2" w:space="0"/>
              <w:bottom w:val="single" w:color="auto" w:sz="2" w:space="0"/>
              <w:right w:val="single" w:color="auto" w:sz="2" w:space="0"/>
            </w:tcBorders>
            <w:vAlign w:val="center"/>
          </w:tcPr>
          <w:p w14:paraId="495A935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0DD44265">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32ECCF85">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57AB9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D9C0CED">
            <w:pPr>
              <w:spacing w:before="0" w:after="0" w:line="240" w:lineRule="exact"/>
              <w:jc w:val="left"/>
              <w:rPr>
                <w:rFonts w:ascii="宋体" w:hAnsi="宋体" w:eastAsia="宋体" w:cs="宋体"/>
                <w:sz w:val="18"/>
                <w:szCs w:val="18"/>
              </w:rPr>
            </w:pPr>
            <w:r>
              <w:rPr>
                <w:rFonts w:ascii="宋体" w:hAnsi="宋体" w:eastAsia="宋体" w:cs="宋体"/>
                <w:sz w:val="18"/>
                <w:szCs w:val="18"/>
              </w:rPr>
              <w:t>袁应松</w:t>
            </w:r>
          </w:p>
        </w:tc>
        <w:tc>
          <w:tcPr>
            <w:tcW w:w="1377" w:type="dxa"/>
            <w:tcBorders>
              <w:top w:val="single" w:color="auto" w:sz="2" w:space="0"/>
              <w:left w:val="single" w:color="auto" w:sz="2" w:space="0"/>
              <w:bottom w:val="single" w:color="auto" w:sz="2" w:space="0"/>
              <w:right w:val="single" w:color="auto" w:sz="2" w:space="0"/>
            </w:tcBorders>
            <w:vAlign w:val="center"/>
          </w:tcPr>
          <w:p w14:paraId="3BAEB07B">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14:paraId="5F516B0A">
            <w:pPr>
              <w:spacing w:before="0" w:after="0" w:line="240" w:lineRule="exact"/>
              <w:jc w:val="right"/>
              <w:rPr>
                <w:rFonts w:ascii="宋体" w:hAnsi="宋体" w:eastAsia="宋体" w:cs="宋体"/>
                <w:sz w:val="18"/>
                <w:szCs w:val="18"/>
              </w:rPr>
            </w:pPr>
            <w:r>
              <w:rPr>
                <w:rFonts w:ascii="宋体" w:hAnsi="宋体" w:eastAsia="宋体" w:cs="宋体"/>
                <w:sz w:val="18"/>
                <w:szCs w:val="18"/>
              </w:rPr>
              <w:t>0.60%</w:t>
            </w:r>
          </w:p>
        </w:tc>
        <w:tc>
          <w:tcPr>
            <w:tcW w:w="1377" w:type="dxa"/>
            <w:tcBorders>
              <w:top w:val="single" w:color="auto" w:sz="2" w:space="0"/>
              <w:left w:val="single" w:color="auto" w:sz="2" w:space="0"/>
              <w:bottom w:val="single" w:color="auto" w:sz="2" w:space="0"/>
              <w:right w:val="single" w:color="auto" w:sz="2" w:space="0"/>
            </w:tcBorders>
            <w:vAlign w:val="center"/>
          </w:tcPr>
          <w:p w14:paraId="41CCE8F4">
            <w:pPr>
              <w:spacing w:before="0" w:after="0" w:line="240" w:lineRule="exact"/>
              <w:jc w:val="right"/>
              <w:rPr>
                <w:rFonts w:ascii="宋体" w:hAnsi="宋体" w:eastAsia="宋体" w:cs="宋体"/>
                <w:sz w:val="18"/>
                <w:szCs w:val="18"/>
              </w:rPr>
            </w:pPr>
            <w:r>
              <w:rPr>
                <w:rFonts w:ascii="宋体" w:hAnsi="宋体" w:eastAsia="宋体" w:cs="宋体"/>
                <w:sz w:val="18"/>
                <w:szCs w:val="18"/>
              </w:rPr>
              <w:t>10,267,929</w:t>
            </w:r>
          </w:p>
        </w:tc>
        <w:tc>
          <w:tcPr>
            <w:tcW w:w="1377" w:type="dxa"/>
            <w:tcBorders>
              <w:top w:val="single" w:color="auto" w:sz="2" w:space="0"/>
              <w:left w:val="single" w:color="auto" w:sz="2" w:space="0"/>
              <w:bottom w:val="single" w:color="auto" w:sz="2" w:space="0"/>
              <w:right w:val="single" w:color="auto" w:sz="2" w:space="0"/>
            </w:tcBorders>
            <w:vAlign w:val="center"/>
          </w:tcPr>
          <w:p w14:paraId="15219E6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58C1C740">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68DFF2D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32B9C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0CCD87E">
            <w:pPr>
              <w:spacing w:before="0" w:after="0" w:line="240" w:lineRule="exact"/>
              <w:jc w:val="left"/>
              <w:rPr>
                <w:rFonts w:ascii="宋体" w:hAnsi="宋体" w:eastAsia="宋体" w:cs="宋体"/>
                <w:sz w:val="18"/>
                <w:szCs w:val="18"/>
              </w:rPr>
            </w:pPr>
            <w:r>
              <w:rPr>
                <w:rFonts w:ascii="宋体" w:hAnsi="宋体" w:eastAsia="宋体" w:cs="宋体"/>
                <w:sz w:val="18"/>
                <w:szCs w:val="18"/>
              </w:rPr>
              <w:t>林云方</w:t>
            </w:r>
          </w:p>
        </w:tc>
        <w:tc>
          <w:tcPr>
            <w:tcW w:w="1377" w:type="dxa"/>
            <w:tcBorders>
              <w:top w:val="single" w:color="auto" w:sz="2" w:space="0"/>
              <w:left w:val="single" w:color="auto" w:sz="2" w:space="0"/>
              <w:bottom w:val="single" w:color="auto" w:sz="2" w:space="0"/>
              <w:right w:val="single" w:color="auto" w:sz="2" w:space="0"/>
            </w:tcBorders>
            <w:vAlign w:val="center"/>
          </w:tcPr>
          <w:p w14:paraId="01923415">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14:paraId="7F0CDFDF">
            <w:pPr>
              <w:spacing w:before="0" w:after="0" w:line="240" w:lineRule="exact"/>
              <w:jc w:val="right"/>
              <w:rPr>
                <w:rFonts w:ascii="宋体" w:hAnsi="宋体" w:eastAsia="宋体" w:cs="宋体"/>
                <w:sz w:val="18"/>
                <w:szCs w:val="18"/>
              </w:rPr>
            </w:pPr>
            <w:r>
              <w:rPr>
                <w:rFonts w:ascii="宋体" w:hAnsi="宋体" w:eastAsia="宋体" w:cs="宋体"/>
                <w:sz w:val="18"/>
                <w:szCs w:val="18"/>
              </w:rPr>
              <w:t>0.53%</w:t>
            </w:r>
          </w:p>
        </w:tc>
        <w:tc>
          <w:tcPr>
            <w:tcW w:w="1377" w:type="dxa"/>
            <w:tcBorders>
              <w:top w:val="single" w:color="auto" w:sz="2" w:space="0"/>
              <w:left w:val="single" w:color="auto" w:sz="2" w:space="0"/>
              <w:bottom w:val="single" w:color="auto" w:sz="2" w:space="0"/>
              <w:right w:val="single" w:color="auto" w:sz="2" w:space="0"/>
            </w:tcBorders>
            <w:vAlign w:val="center"/>
          </w:tcPr>
          <w:p w14:paraId="4A373F2B">
            <w:pPr>
              <w:spacing w:before="0" w:after="0" w:line="240" w:lineRule="exact"/>
              <w:jc w:val="right"/>
              <w:rPr>
                <w:rFonts w:ascii="宋体" w:hAnsi="宋体" w:eastAsia="宋体" w:cs="宋体"/>
                <w:sz w:val="18"/>
                <w:szCs w:val="18"/>
              </w:rPr>
            </w:pPr>
            <w:r>
              <w:rPr>
                <w:rFonts w:ascii="宋体" w:hAnsi="宋体" w:eastAsia="宋体" w:cs="宋体"/>
                <w:sz w:val="18"/>
                <w:szCs w:val="18"/>
              </w:rPr>
              <w:t>9,000,000</w:t>
            </w:r>
          </w:p>
        </w:tc>
        <w:tc>
          <w:tcPr>
            <w:tcW w:w="1377" w:type="dxa"/>
            <w:tcBorders>
              <w:top w:val="single" w:color="auto" w:sz="2" w:space="0"/>
              <w:left w:val="single" w:color="auto" w:sz="2" w:space="0"/>
              <w:bottom w:val="single" w:color="auto" w:sz="2" w:space="0"/>
              <w:right w:val="single" w:color="auto" w:sz="2" w:space="0"/>
            </w:tcBorders>
            <w:vAlign w:val="center"/>
          </w:tcPr>
          <w:p w14:paraId="5B0A23C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48F5BB7A">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79B68B93">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1BBA6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1524CB2">
            <w:pPr>
              <w:spacing w:before="0" w:after="0" w:line="240" w:lineRule="exact"/>
              <w:jc w:val="left"/>
              <w:rPr>
                <w:rFonts w:ascii="宋体" w:hAnsi="宋体" w:eastAsia="宋体" w:cs="宋体"/>
                <w:sz w:val="18"/>
                <w:szCs w:val="18"/>
              </w:rPr>
            </w:pPr>
            <w:r>
              <w:rPr>
                <w:rFonts w:ascii="宋体" w:hAnsi="宋体" w:eastAsia="宋体" w:cs="宋体"/>
                <w:sz w:val="18"/>
                <w:szCs w:val="18"/>
              </w:rPr>
              <w:t>王佐君</w:t>
            </w:r>
          </w:p>
        </w:tc>
        <w:tc>
          <w:tcPr>
            <w:tcW w:w="1377" w:type="dxa"/>
            <w:tcBorders>
              <w:top w:val="single" w:color="auto" w:sz="2" w:space="0"/>
              <w:left w:val="single" w:color="auto" w:sz="2" w:space="0"/>
              <w:bottom w:val="single" w:color="auto" w:sz="2" w:space="0"/>
              <w:right w:val="single" w:color="auto" w:sz="2" w:space="0"/>
            </w:tcBorders>
            <w:vAlign w:val="center"/>
          </w:tcPr>
          <w:p w14:paraId="110D8223">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14:paraId="3F2BC139">
            <w:pPr>
              <w:spacing w:before="0" w:after="0" w:line="240" w:lineRule="exact"/>
              <w:jc w:val="right"/>
              <w:rPr>
                <w:rFonts w:ascii="宋体" w:hAnsi="宋体" w:eastAsia="宋体" w:cs="宋体"/>
                <w:sz w:val="18"/>
                <w:szCs w:val="18"/>
              </w:rPr>
            </w:pPr>
            <w:r>
              <w:rPr>
                <w:rFonts w:ascii="宋体" w:hAnsi="宋体" w:eastAsia="宋体" w:cs="宋体"/>
                <w:sz w:val="18"/>
                <w:szCs w:val="18"/>
              </w:rPr>
              <w:t>0.42%</w:t>
            </w:r>
          </w:p>
        </w:tc>
        <w:tc>
          <w:tcPr>
            <w:tcW w:w="1377" w:type="dxa"/>
            <w:tcBorders>
              <w:top w:val="single" w:color="auto" w:sz="2" w:space="0"/>
              <w:left w:val="single" w:color="auto" w:sz="2" w:space="0"/>
              <w:bottom w:val="single" w:color="auto" w:sz="2" w:space="0"/>
              <w:right w:val="single" w:color="auto" w:sz="2" w:space="0"/>
            </w:tcBorders>
            <w:vAlign w:val="center"/>
          </w:tcPr>
          <w:p w14:paraId="3F415BF2">
            <w:pPr>
              <w:spacing w:before="0" w:after="0" w:line="240" w:lineRule="exact"/>
              <w:jc w:val="right"/>
              <w:rPr>
                <w:rFonts w:ascii="宋体" w:hAnsi="宋体" w:eastAsia="宋体" w:cs="宋体"/>
                <w:sz w:val="18"/>
                <w:szCs w:val="18"/>
              </w:rPr>
            </w:pPr>
            <w:r>
              <w:rPr>
                <w:rFonts w:ascii="宋体" w:hAnsi="宋体" w:eastAsia="宋体" w:cs="宋体"/>
                <w:sz w:val="18"/>
                <w:szCs w:val="18"/>
              </w:rPr>
              <w:t>7,082,200</w:t>
            </w:r>
          </w:p>
        </w:tc>
        <w:tc>
          <w:tcPr>
            <w:tcW w:w="1377" w:type="dxa"/>
            <w:tcBorders>
              <w:top w:val="single" w:color="auto" w:sz="2" w:space="0"/>
              <w:left w:val="single" w:color="auto" w:sz="2" w:space="0"/>
              <w:bottom w:val="single" w:color="auto" w:sz="2" w:space="0"/>
              <w:right w:val="single" w:color="auto" w:sz="2" w:space="0"/>
            </w:tcBorders>
            <w:vAlign w:val="center"/>
          </w:tcPr>
          <w:p w14:paraId="1016F9E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14:paraId="1E8AA0E9">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14:paraId="307A9B5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2662F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14:paraId="7DB1D3C1">
            <w:pPr>
              <w:spacing w:before="0" w:after="0" w:line="240" w:lineRule="exact"/>
              <w:jc w:val="center"/>
              <w:rPr>
                <w:rFonts w:ascii="宋体" w:hAnsi="宋体" w:eastAsia="宋体" w:cs="宋体"/>
                <w:sz w:val="18"/>
                <w:szCs w:val="18"/>
              </w:rPr>
            </w:pPr>
            <w:r>
              <w:rPr>
                <w:rFonts w:ascii="宋体" w:hAnsi="宋体" w:eastAsia="宋体" w:cs="宋体"/>
                <w:sz w:val="18"/>
                <w:szCs w:val="18"/>
              </w:rPr>
              <w:t>前10名无限售条件股东持股情况（不含通过转融通出借股份、高管锁定股）</w:t>
            </w:r>
          </w:p>
        </w:tc>
      </w:tr>
      <w:tr w14:paraId="174D3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A1413DA">
            <w:pPr>
              <w:spacing w:before="0" w:after="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4131"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00471D4">
            <w:pPr>
              <w:spacing w:before="0" w:after="0" w:line="240" w:lineRule="exact"/>
              <w:jc w:val="center"/>
              <w:rPr>
                <w:rFonts w:ascii="宋体" w:hAnsi="宋体" w:eastAsia="宋体" w:cs="宋体"/>
                <w:sz w:val="18"/>
                <w:szCs w:val="18"/>
              </w:rPr>
            </w:pPr>
            <w:r>
              <w:rPr>
                <w:rFonts w:ascii="宋体" w:hAnsi="宋体" w:eastAsia="宋体" w:cs="宋体"/>
                <w:sz w:val="18"/>
                <w:szCs w:val="18"/>
              </w:rPr>
              <w:t>持有无限售条件股份数量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55F6C16">
            <w:pPr>
              <w:spacing w:before="0" w:after="0" w:line="240" w:lineRule="exact"/>
              <w:jc w:val="center"/>
              <w:rPr>
                <w:rFonts w:ascii="宋体" w:hAnsi="宋体" w:eastAsia="宋体" w:cs="宋体"/>
                <w:sz w:val="18"/>
                <w:szCs w:val="18"/>
              </w:rPr>
            </w:pPr>
            <w:r>
              <w:rPr>
                <w:rFonts w:ascii="宋体" w:hAnsi="宋体" w:eastAsia="宋体" w:cs="宋体"/>
                <w:sz w:val="18"/>
                <w:szCs w:val="18"/>
              </w:rPr>
              <w:t>股份种类</w:t>
            </w:r>
          </w:p>
        </w:tc>
      </w:tr>
      <w:tr w14:paraId="69750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vMerge w:val="continue"/>
            <w:tcBorders>
              <w:top w:val="single" w:color="auto" w:sz="2" w:space="0"/>
              <w:left w:val="single" w:color="auto" w:sz="2" w:space="0"/>
              <w:bottom w:val="single" w:color="auto" w:sz="2" w:space="0"/>
              <w:right w:val="single" w:color="auto" w:sz="2" w:space="0"/>
            </w:tcBorders>
            <w:vAlign w:val="center"/>
          </w:tcPr>
          <w:p w14:paraId="2AF26AC5"/>
        </w:tc>
        <w:tc>
          <w:tcPr>
            <w:tcW w:w="4131" w:type="dxa"/>
            <w:gridSpan w:val="3"/>
            <w:vMerge w:val="continue"/>
            <w:tcBorders>
              <w:top w:val="single" w:color="auto" w:sz="2" w:space="0"/>
              <w:left w:val="single" w:color="auto" w:sz="2" w:space="0"/>
              <w:bottom w:val="single" w:color="auto" w:sz="2" w:space="0"/>
              <w:right w:val="single" w:color="auto" w:sz="2" w:space="0"/>
            </w:tcBorders>
            <w:vAlign w:val="center"/>
          </w:tcPr>
          <w:p w14:paraId="5C8A7E56"/>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6EB2018">
            <w:pPr>
              <w:spacing w:before="0" w:after="0" w:line="240" w:lineRule="exact"/>
              <w:jc w:val="center"/>
              <w:rPr>
                <w:rFonts w:ascii="宋体" w:hAnsi="宋体" w:eastAsia="宋体" w:cs="宋体"/>
                <w:sz w:val="18"/>
                <w:szCs w:val="18"/>
              </w:rPr>
            </w:pPr>
            <w:r>
              <w:rPr>
                <w:rFonts w:ascii="宋体" w:hAnsi="宋体" w:eastAsia="宋体" w:cs="宋体"/>
                <w:sz w:val="18"/>
                <w:szCs w:val="18"/>
              </w:rPr>
              <w:t>股份种类</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F2D9492">
            <w:pPr>
              <w:spacing w:before="0" w:after="0" w:line="240" w:lineRule="exact"/>
              <w:jc w:val="center"/>
              <w:rPr>
                <w:rFonts w:ascii="宋体" w:hAnsi="宋体" w:eastAsia="宋体" w:cs="宋体"/>
                <w:sz w:val="18"/>
                <w:szCs w:val="18"/>
              </w:rPr>
            </w:pPr>
            <w:r>
              <w:rPr>
                <w:rFonts w:ascii="宋体" w:hAnsi="宋体" w:eastAsia="宋体" w:cs="宋体"/>
                <w:sz w:val="18"/>
                <w:szCs w:val="18"/>
              </w:rPr>
              <w:t>数量</w:t>
            </w:r>
          </w:p>
        </w:tc>
      </w:tr>
      <w:tr w14:paraId="08AC1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14:paraId="752F8311">
            <w:pPr>
              <w:spacing w:before="0" w:after="0" w:line="240" w:lineRule="exact"/>
              <w:jc w:val="left"/>
              <w:rPr>
                <w:rFonts w:ascii="宋体" w:hAnsi="宋体" w:eastAsia="宋体" w:cs="宋体"/>
                <w:sz w:val="18"/>
                <w:szCs w:val="18"/>
              </w:rPr>
            </w:pPr>
            <w:r>
              <w:rPr>
                <w:rFonts w:ascii="宋体" w:hAnsi="宋体" w:eastAsia="宋体" w:cs="宋体"/>
                <w:sz w:val="18"/>
                <w:szCs w:val="18"/>
              </w:rPr>
              <w:t>华孚控股有限公司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14:paraId="397D1873">
            <w:pPr>
              <w:spacing w:before="0" w:after="0" w:line="240" w:lineRule="exact"/>
              <w:jc w:val="right"/>
              <w:rPr>
                <w:rFonts w:ascii="宋体" w:hAnsi="宋体" w:eastAsia="宋体" w:cs="宋体"/>
                <w:sz w:val="18"/>
                <w:szCs w:val="18"/>
              </w:rPr>
            </w:pPr>
            <w:r>
              <w:rPr>
                <w:rFonts w:ascii="宋体" w:hAnsi="宋体" w:eastAsia="宋体" w:cs="宋体"/>
                <w:sz w:val="18"/>
                <w:szCs w:val="18"/>
              </w:rPr>
              <w:t>401,315,662</w:t>
            </w:r>
          </w:p>
        </w:tc>
        <w:tc>
          <w:tcPr>
            <w:tcW w:w="1377" w:type="dxa"/>
            <w:tcBorders>
              <w:top w:val="single" w:color="auto" w:sz="2" w:space="0"/>
              <w:left w:val="single" w:color="auto" w:sz="2" w:space="0"/>
              <w:bottom w:val="single" w:color="auto" w:sz="2" w:space="0"/>
              <w:right w:val="single" w:color="auto" w:sz="2" w:space="0"/>
            </w:tcBorders>
            <w:vAlign w:val="center"/>
          </w:tcPr>
          <w:p w14:paraId="6E0DF84E">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14:paraId="4BEB0D80">
            <w:pPr>
              <w:spacing w:before="0" w:after="0" w:line="240" w:lineRule="exact"/>
              <w:jc w:val="right"/>
              <w:rPr>
                <w:rFonts w:ascii="宋体" w:hAnsi="宋体" w:eastAsia="宋体" w:cs="宋体"/>
                <w:sz w:val="18"/>
                <w:szCs w:val="18"/>
              </w:rPr>
            </w:pPr>
            <w:r>
              <w:rPr>
                <w:rFonts w:ascii="宋体" w:hAnsi="宋体" w:eastAsia="宋体" w:cs="宋体"/>
                <w:sz w:val="18"/>
                <w:szCs w:val="18"/>
              </w:rPr>
              <w:t>401,315,662</w:t>
            </w:r>
          </w:p>
        </w:tc>
      </w:tr>
      <w:tr w14:paraId="5E165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14:paraId="3116B604">
            <w:pPr>
              <w:spacing w:before="0" w:after="0" w:line="240" w:lineRule="exact"/>
              <w:jc w:val="left"/>
              <w:rPr>
                <w:rFonts w:ascii="宋体" w:hAnsi="宋体" w:eastAsia="宋体" w:cs="宋体"/>
                <w:sz w:val="18"/>
                <w:szCs w:val="18"/>
              </w:rPr>
            </w:pPr>
            <w:r>
              <w:rPr>
                <w:rFonts w:ascii="宋体" w:hAnsi="宋体" w:eastAsia="宋体" w:cs="宋体"/>
                <w:sz w:val="18"/>
                <w:szCs w:val="18"/>
              </w:rPr>
              <w:t>安徽飞亚纺织有限公司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14:paraId="79BFAD57">
            <w:pPr>
              <w:spacing w:before="0" w:after="0" w:line="240" w:lineRule="exact"/>
              <w:jc w:val="right"/>
              <w:rPr>
                <w:rFonts w:ascii="宋体" w:hAnsi="宋体" w:eastAsia="宋体" w:cs="宋体"/>
                <w:sz w:val="18"/>
                <w:szCs w:val="18"/>
              </w:rPr>
            </w:pPr>
            <w:r>
              <w:rPr>
                <w:rFonts w:ascii="宋体" w:hAnsi="宋体" w:eastAsia="宋体" w:cs="宋体"/>
                <w:sz w:val="18"/>
                <w:szCs w:val="18"/>
              </w:rPr>
              <w:t>129,058,312</w:t>
            </w:r>
          </w:p>
        </w:tc>
        <w:tc>
          <w:tcPr>
            <w:tcW w:w="1377" w:type="dxa"/>
            <w:tcBorders>
              <w:top w:val="single" w:color="auto" w:sz="2" w:space="0"/>
              <w:left w:val="single" w:color="auto" w:sz="2" w:space="0"/>
              <w:bottom w:val="single" w:color="auto" w:sz="2" w:space="0"/>
              <w:right w:val="single" w:color="auto" w:sz="2" w:space="0"/>
            </w:tcBorders>
            <w:vAlign w:val="center"/>
          </w:tcPr>
          <w:p w14:paraId="211768B5">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14:paraId="1569DD40">
            <w:pPr>
              <w:spacing w:before="0" w:after="0" w:line="240" w:lineRule="exact"/>
              <w:jc w:val="right"/>
              <w:rPr>
                <w:rFonts w:ascii="宋体" w:hAnsi="宋体" w:eastAsia="宋体" w:cs="宋体"/>
                <w:sz w:val="18"/>
                <w:szCs w:val="18"/>
              </w:rPr>
            </w:pPr>
            <w:r>
              <w:rPr>
                <w:rFonts w:ascii="宋体" w:hAnsi="宋体" w:eastAsia="宋体" w:cs="宋体"/>
                <w:sz w:val="18"/>
                <w:szCs w:val="18"/>
              </w:rPr>
              <w:t>129,058,312</w:t>
            </w:r>
          </w:p>
        </w:tc>
      </w:tr>
      <w:tr w14:paraId="22558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14:paraId="184E7E04">
            <w:pPr>
              <w:spacing w:before="0" w:after="0" w:line="240" w:lineRule="exact"/>
              <w:jc w:val="left"/>
              <w:rPr>
                <w:rFonts w:ascii="宋体" w:hAnsi="宋体" w:eastAsia="宋体" w:cs="宋体"/>
                <w:sz w:val="18"/>
                <w:szCs w:val="18"/>
              </w:rPr>
            </w:pPr>
            <w:r>
              <w:rPr>
                <w:rFonts w:ascii="宋体" w:hAnsi="宋体" w:eastAsia="宋体" w:cs="宋体"/>
                <w:sz w:val="18"/>
                <w:szCs w:val="18"/>
              </w:rPr>
              <w:t>杭州兴健私募基金管理有限公司－兴健青龙私募证券投资基金</w:t>
            </w:r>
          </w:p>
        </w:tc>
        <w:tc>
          <w:tcPr>
            <w:tcW w:w="4131" w:type="dxa"/>
            <w:gridSpan w:val="3"/>
            <w:tcBorders>
              <w:top w:val="single" w:color="auto" w:sz="2" w:space="0"/>
              <w:left w:val="single" w:color="auto" w:sz="2" w:space="0"/>
              <w:bottom w:val="single" w:color="auto" w:sz="2" w:space="0"/>
              <w:right w:val="single" w:color="auto" w:sz="2" w:space="0"/>
            </w:tcBorders>
            <w:vAlign w:val="center"/>
          </w:tcPr>
          <w:p w14:paraId="2D2DA19D">
            <w:pPr>
              <w:spacing w:before="0" w:after="0" w:line="240" w:lineRule="exact"/>
              <w:jc w:val="right"/>
              <w:rPr>
                <w:rFonts w:ascii="宋体" w:hAnsi="宋体" w:eastAsia="宋体" w:cs="宋体"/>
                <w:sz w:val="18"/>
                <w:szCs w:val="18"/>
              </w:rPr>
            </w:pPr>
            <w:r>
              <w:rPr>
                <w:rFonts w:ascii="宋体" w:hAnsi="宋体" w:eastAsia="宋体" w:cs="宋体"/>
                <w:sz w:val="18"/>
                <w:szCs w:val="18"/>
              </w:rPr>
              <w:t>100,340,200</w:t>
            </w:r>
          </w:p>
        </w:tc>
        <w:tc>
          <w:tcPr>
            <w:tcW w:w="1377" w:type="dxa"/>
            <w:tcBorders>
              <w:top w:val="single" w:color="auto" w:sz="2" w:space="0"/>
              <w:left w:val="single" w:color="auto" w:sz="2" w:space="0"/>
              <w:bottom w:val="single" w:color="auto" w:sz="2" w:space="0"/>
              <w:right w:val="single" w:color="auto" w:sz="2" w:space="0"/>
            </w:tcBorders>
            <w:vAlign w:val="center"/>
          </w:tcPr>
          <w:p w14:paraId="20A239EE">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14:paraId="05534831">
            <w:pPr>
              <w:spacing w:before="0" w:after="0" w:line="240" w:lineRule="exact"/>
              <w:jc w:val="right"/>
              <w:rPr>
                <w:rFonts w:ascii="宋体" w:hAnsi="宋体" w:eastAsia="宋体" w:cs="宋体"/>
                <w:sz w:val="18"/>
                <w:szCs w:val="18"/>
              </w:rPr>
            </w:pPr>
            <w:r>
              <w:rPr>
                <w:rFonts w:ascii="宋体" w:hAnsi="宋体" w:eastAsia="宋体" w:cs="宋体"/>
                <w:sz w:val="18"/>
                <w:szCs w:val="18"/>
              </w:rPr>
              <w:t>100,340,200</w:t>
            </w:r>
          </w:p>
        </w:tc>
      </w:tr>
      <w:tr w14:paraId="62CE0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14:paraId="69797702">
            <w:pPr>
              <w:spacing w:before="0" w:after="0" w:line="240" w:lineRule="exact"/>
              <w:jc w:val="left"/>
              <w:rPr>
                <w:rFonts w:ascii="宋体" w:hAnsi="宋体" w:eastAsia="宋体" w:cs="宋体"/>
                <w:sz w:val="18"/>
                <w:szCs w:val="18"/>
              </w:rPr>
            </w:pPr>
            <w:r>
              <w:rPr>
                <w:rFonts w:ascii="宋体" w:hAnsi="宋体" w:eastAsia="宋体" w:cs="宋体"/>
                <w:sz w:val="18"/>
                <w:szCs w:val="18"/>
              </w:rPr>
              <w:t>深圳市华人投资有限公司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14:paraId="153E2669">
            <w:pPr>
              <w:spacing w:before="0" w:after="0" w:line="240" w:lineRule="exact"/>
              <w:jc w:val="right"/>
              <w:rPr>
                <w:rFonts w:ascii="宋体" w:hAnsi="宋体" w:eastAsia="宋体" w:cs="宋体"/>
                <w:sz w:val="18"/>
                <w:szCs w:val="18"/>
              </w:rPr>
            </w:pPr>
            <w:r>
              <w:rPr>
                <w:rFonts w:ascii="宋体" w:hAnsi="宋体" w:eastAsia="宋体" w:cs="宋体"/>
                <w:sz w:val="18"/>
                <w:szCs w:val="18"/>
              </w:rPr>
              <w:t>81,973,588</w:t>
            </w:r>
          </w:p>
        </w:tc>
        <w:tc>
          <w:tcPr>
            <w:tcW w:w="1377" w:type="dxa"/>
            <w:tcBorders>
              <w:top w:val="single" w:color="auto" w:sz="2" w:space="0"/>
              <w:left w:val="single" w:color="auto" w:sz="2" w:space="0"/>
              <w:bottom w:val="single" w:color="auto" w:sz="2" w:space="0"/>
              <w:right w:val="single" w:color="auto" w:sz="2" w:space="0"/>
            </w:tcBorders>
            <w:vAlign w:val="center"/>
          </w:tcPr>
          <w:p w14:paraId="5C4ECB52">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14:paraId="752B9B98">
            <w:pPr>
              <w:spacing w:before="0" w:after="0" w:line="240" w:lineRule="exact"/>
              <w:jc w:val="right"/>
              <w:rPr>
                <w:rFonts w:ascii="宋体" w:hAnsi="宋体" w:eastAsia="宋体" w:cs="宋体"/>
                <w:sz w:val="18"/>
                <w:szCs w:val="18"/>
              </w:rPr>
            </w:pPr>
            <w:r>
              <w:rPr>
                <w:rFonts w:ascii="宋体" w:hAnsi="宋体" w:eastAsia="宋体" w:cs="宋体"/>
                <w:sz w:val="18"/>
                <w:szCs w:val="18"/>
              </w:rPr>
              <w:t>81,973,588</w:t>
            </w:r>
          </w:p>
        </w:tc>
      </w:tr>
      <w:tr w14:paraId="195F0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14:paraId="47EB82EA">
            <w:pPr>
              <w:spacing w:before="0" w:after="0" w:line="240" w:lineRule="exact"/>
              <w:jc w:val="left"/>
              <w:rPr>
                <w:rFonts w:ascii="宋体" w:hAnsi="宋体" w:eastAsia="宋体" w:cs="宋体"/>
                <w:sz w:val="18"/>
                <w:szCs w:val="18"/>
              </w:rPr>
            </w:pPr>
            <w:r>
              <w:rPr>
                <w:rFonts w:ascii="宋体" w:hAnsi="宋体" w:eastAsia="宋体" w:cs="宋体"/>
                <w:sz w:val="18"/>
                <w:szCs w:val="18"/>
              </w:rPr>
              <w:t>华孚时尚股份有限公司－第四期员工持股计划</w:t>
            </w:r>
          </w:p>
        </w:tc>
        <w:tc>
          <w:tcPr>
            <w:tcW w:w="4131" w:type="dxa"/>
            <w:gridSpan w:val="3"/>
            <w:tcBorders>
              <w:top w:val="single" w:color="auto" w:sz="2" w:space="0"/>
              <w:left w:val="single" w:color="auto" w:sz="2" w:space="0"/>
              <w:bottom w:val="single" w:color="auto" w:sz="2" w:space="0"/>
              <w:right w:val="single" w:color="auto" w:sz="2" w:space="0"/>
            </w:tcBorders>
            <w:vAlign w:val="center"/>
          </w:tcPr>
          <w:p w14:paraId="769A8E97">
            <w:pPr>
              <w:spacing w:before="0" w:after="0" w:line="240" w:lineRule="exact"/>
              <w:jc w:val="right"/>
              <w:rPr>
                <w:rFonts w:ascii="宋体" w:hAnsi="宋体" w:eastAsia="宋体" w:cs="宋体"/>
                <w:sz w:val="18"/>
                <w:szCs w:val="18"/>
              </w:rPr>
            </w:pPr>
            <w:r>
              <w:rPr>
                <w:rFonts w:ascii="宋体" w:hAnsi="宋体" w:eastAsia="宋体" w:cs="宋体"/>
                <w:sz w:val="18"/>
                <w:szCs w:val="18"/>
              </w:rPr>
              <w:t>29,800,000</w:t>
            </w:r>
          </w:p>
        </w:tc>
        <w:tc>
          <w:tcPr>
            <w:tcW w:w="1377" w:type="dxa"/>
            <w:tcBorders>
              <w:top w:val="single" w:color="auto" w:sz="2" w:space="0"/>
              <w:left w:val="single" w:color="auto" w:sz="2" w:space="0"/>
              <w:bottom w:val="single" w:color="auto" w:sz="2" w:space="0"/>
              <w:right w:val="single" w:color="auto" w:sz="2" w:space="0"/>
            </w:tcBorders>
            <w:vAlign w:val="center"/>
          </w:tcPr>
          <w:p w14:paraId="714BB7BB">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14:paraId="295D79FD">
            <w:pPr>
              <w:spacing w:before="0" w:after="0" w:line="240" w:lineRule="exact"/>
              <w:jc w:val="right"/>
              <w:rPr>
                <w:rFonts w:ascii="宋体" w:hAnsi="宋体" w:eastAsia="宋体" w:cs="宋体"/>
                <w:sz w:val="18"/>
                <w:szCs w:val="18"/>
              </w:rPr>
            </w:pPr>
            <w:r>
              <w:rPr>
                <w:rFonts w:ascii="宋体" w:hAnsi="宋体" w:eastAsia="宋体" w:cs="宋体"/>
                <w:sz w:val="18"/>
                <w:szCs w:val="18"/>
              </w:rPr>
              <w:t>29,800,000</w:t>
            </w:r>
          </w:p>
        </w:tc>
      </w:tr>
      <w:tr w14:paraId="37137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14:paraId="40518387">
            <w:pPr>
              <w:spacing w:before="0" w:after="0" w:line="240" w:lineRule="exact"/>
              <w:jc w:val="left"/>
              <w:rPr>
                <w:rFonts w:ascii="宋体" w:hAnsi="宋体" w:eastAsia="宋体" w:cs="宋体"/>
                <w:sz w:val="18"/>
                <w:szCs w:val="18"/>
              </w:rPr>
            </w:pPr>
            <w:r>
              <w:rPr>
                <w:rFonts w:ascii="宋体" w:hAnsi="宋体" w:eastAsia="宋体" w:cs="宋体"/>
                <w:sz w:val="18"/>
                <w:szCs w:val="18"/>
              </w:rPr>
              <w:t>香港中央结算有限公司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14:paraId="77DCBB63">
            <w:pPr>
              <w:spacing w:before="0" w:after="0" w:line="240" w:lineRule="exact"/>
              <w:jc w:val="right"/>
              <w:rPr>
                <w:rFonts w:ascii="宋体" w:hAnsi="宋体" w:eastAsia="宋体" w:cs="宋体"/>
                <w:sz w:val="18"/>
                <w:szCs w:val="18"/>
              </w:rPr>
            </w:pPr>
            <w:r>
              <w:rPr>
                <w:rFonts w:ascii="宋体" w:hAnsi="宋体" w:eastAsia="宋体" w:cs="宋体"/>
                <w:sz w:val="18"/>
                <w:szCs w:val="18"/>
              </w:rPr>
              <w:t>15,974,866</w:t>
            </w:r>
          </w:p>
        </w:tc>
        <w:tc>
          <w:tcPr>
            <w:tcW w:w="1377" w:type="dxa"/>
            <w:tcBorders>
              <w:top w:val="single" w:color="auto" w:sz="2" w:space="0"/>
              <w:left w:val="single" w:color="auto" w:sz="2" w:space="0"/>
              <w:bottom w:val="single" w:color="auto" w:sz="2" w:space="0"/>
              <w:right w:val="single" w:color="auto" w:sz="2" w:space="0"/>
            </w:tcBorders>
            <w:vAlign w:val="center"/>
          </w:tcPr>
          <w:p w14:paraId="61B6B1A7">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14:paraId="226860D7">
            <w:pPr>
              <w:spacing w:before="0" w:after="0" w:line="240" w:lineRule="exact"/>
              <w:jc w:val="right"/>
              <w:rPr>
                <w:rFonts w:ascii="宋体" w:hAnsi="宋体" w:eastAsia="宋体" w:cs="宋体"/>
                <w:sz w:val="18"/>
                <w:szCs w:val="18"/>
              </w:rPr>
            </w:pPr>
            <w:r>
              <w:rPr>
                <w:rFonts w:ascii="宋体" w:hAnsi="宋体" w:eastAsia="宋体" w:cs="宋体"/>
                <w:sz w:val="18"/>
                <w:szCs w:val="18"/>
              </w:rPr>
              <w:t>15,974,866</w:t>
            </w:r>
          </w:p>
        </w:tc>
      </w:tr>
      <w:tr w14:paraId="25C18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14:paraId="1D3AF28F">
            <w:pPr>
              <w:spacing w:before="0" w:after="0" w:line="240" w:lineRule="exact"/>
              <w:jc w:val="left"/>
              <w:rPr>
                <w:rFonts w:ascii="宋体" w:hAnsi="宋体" w:eastAsia="宋体" w:cs="宋体"/>
                <w:sz w:val="18"/>
                <w:szCs w:val="18"/>
              </w:rPr>
            </w:pPr>
            <w:r>
              <w:rPr>
                <w:rFonts w:ascii="宋体" w:hAnsi="宋体" w:eastAsia="宋体" w:cs="宋体"/>
                <w:sz w:val="18"/>
                <w:szCs w:val="18"/>
              </w:rPr>
              <w:t>陈香惠</w:t>
            </w:r>
          </w:p>
        </w:tc>
        <w:tc>
          <w:tcPr>
            <w:tcW w:w="4131" w:type="dxa"/>
            <w:gridSpan w:val="3"/>
            <w:tcBorders>
              <w:top w:val="single" w:color="auto" w:sz="2" w:space="0"/>
              <w:left w:val="single" w:color="auto" w:sz="2" w:space="0"/>
              <w:bottom w:val="single" w:color="auto" w:sz="2" w:space="0"/>
              <w:right w:val="single" w:color="auto" w:sz="2" w:space="0"/>
            </w:tcBorders>
            <w:vAlign w:val="center"/>
          </w:tcPr>
          <w:p w14:paraId="06779034">
            <w:pPr>
              <w:spacing w:before="0" w:after="0" w:line="240" w:lineRule="exact"/>
              <w:jc w:val="right"/>
              <w:rPr>
                <w:rFonts w:ascii="宋体" w:hAnsi="宋体" w:eastAsia="宋体" w:cs="宋体"/>
                <w:sz w:val="18"/>
                <w:szCs w:val="18"/>
              </w:rPr>
            </w:pPr>
            <w:r>
              <w:rPr>
                <w:rFonts w:ascii="宋体" w:hAnsi="宋体" w:eastAsia="宋体" w:cs="宋体"/>
                <w:sz w:val="18"/>
                <w:szCs w:val="18"/>
              </w:rPr>
              <w:t>13,306,400</w:t>
            </w:r>
          </w:p>
        </w:tc>
        <w:tc>
          <w:tcPr>
            <w:tcW w:w="1377" w:type="dxa"/>
            <w:tcBorders>
              <w:top w:val="single" w:color="auto" w:sz="2" w:space="0"/>
              <w:left w:val="single" w:color="auto" w:sz="2" w:space="0"/>
              <w:bottom w:val="single" w:color="auto" w:sz="2" w:space="0"/>
              <w:right w:val="single" w:color="auto" w:sz="2" w:space="0"/>
            </w:tcBorders>
            <w:vAlign w:val="center"/>
          </w:tcPr>
          <w:p w14:paraId="6F8C415A">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14:paraId="219C7C47">
            <w:pPr>
              <w:spacing w:before="0" w:after="0" w:line="240" w:lineRule="exact"/>
              <w:jc w:val="right"/>
              <w:rPr>
                <w:rFonts w:ascii="宋体" w:hAnsi="宋体" w:eastAsia="宋体" w:cs="宋体"/>
                <w:sz w:val="18"/>
                <w:szCs w:val="18"/>
              </w:rPr>
            </w:pPr>
            <w:r>
              <w:rPr>
                <w:rFonts w:ascii="宋体" w:hAnsi="宋体" w:eastAsia="宋体" w:cs="宋体"/>
                <w:sz w:val="18"/>
                <w:szCs w:val="18"/>
              </w:rPr>
              <w:t>13,306,400</w:t>
            </w:r>
          </w:p>
        </w:tc>
      </w:tr>
      <w:tr w14:paraId="7941D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14:paraId="0282DBE8">
            <w:pPr>
              <w:spacing w:before="0" w:after="0" w:line="240" w:lineRule="exact"/>
              <w:jc w:val="left"/>
              <w:rPr>
                <w:rFonts w:ascii="宋体" w:hAnsi="宋体" w:eastAsia="宋体" w:cs="宋体"/>
                <w:sz w:val="18"/>
                <w:szCs w:val="18"/>
              </w:rPr>
            </w:pPr>
            <w:r>
              <w:rPr>
                <w:rFonts w:ascii="宋体" w:hAnsi="宋体" w:eastAsia="宋体" w:cs="宋体"/>
                <w:sz w:val="18"/>
                <w:szCs w:val="18"/>
              </w:rPr>
              <w:t>袁应松</w:t>
            </w:r>
          </w:p>
        </w:tc>
        <w:tc>
          <w:tcPr>
            <w:tcW w:w="4131" w:type="dxa"/>
            <w:gridSpan w:val="3"/>
            <w:tcBorders>
              <w:top w:val="single" w:color="auto" w:sz="2" w:space="0"/>
              <w:left w:val="single" w:color="auto" w:sz="2" w:space="0"/>
              <w:bottom w:val="single" w:color="auto" w:sz="2" w:space="0"/>
              <w:right w:val="single" w:color="auto" w:sz="2" w:space="0"/>
            </w:tcBorders>
            <w:vAlign w:val="center"/>
          </w:tcPr>
          <w:p w14:paraId="489E78A5">
            <w:pPr>
              <w:spacing w:before="0" w:after="0" w:line="240" w:lineRule="exact"/>
              <w:jc w:val="right"/>
              <w:rPr>
                <w:rFonts w:ascii="宋体" w:hAnsi="宋体" w:eastAsia="宋体" w:cs="宋体"/>
                <w:sz w:val="18"/>
                <w:szCs w:val="18"/>
              </w:rPr>
            </w:pPr>
            <w:r>
              <w:rPr>
                <w:rFonts w:ascii="宋体" w:hAnsi="宋体" w:eastAsia="宋体" w:cs="宋体"/>
                <w:sz w:val="18"/>
                <w:szCs w:val="18"/>
              </w:rPr>
              <w:t>10,267,929</w:t>
            </w:r>
          </w:p>
        </w:tc>
        <w:tc>
          <w:tcPr>
            <w:tcW w:w="1377" w:type="dxa"/>
            <w:tcBorders>
              <w:top w:val="single" w:color="auto" w:sz="2" w:space="0"/>
              <w:left w:val="single" w:color="auto" w:sz="2" w:space="0"/>
              <w:bottom w:val="single" w:color="auto" w:sz="2" w:space="0"/>
              <w:right w:val="single" w:color="auto" w:sz="2" w:space="0"/>
            </w:tcBorders>
            <w:vAlign w:val="center"/>
          </w:tcPr>
          <w:p w14:paraId="4EA69D37">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14:paraId="0FEBFEC0">
            <w:pPr>
              <w:spacing w:before="0" w:after="0" w:line="240" w:lineRule="exact"/>
              <w:jc w:val="right"/>
              <w:rPr>
                <w:rFonts w:ascii="宋体" w:hAnsi="宋体" w:eastAsia="宋体" w:cs="宋体"/>
                <w:sz w:val="18"/>
                <w:szCs w:val="18"/>
              </w:rPr>
            </w:pPr>
            <w:r>
              <w:rPr>
                <w:rFonts w:ascii="宋体" w:hAnsi="宋体" w:eastAsia="宋体" w:cs="宋体"/>
                <w:sz w:val="18"/>
                <w:szCs w:val="18"/>
              </w:rPr>
              <w:t>10,267,929</w:t>
            </w:r>
          </w:p>
        </w:tc>
      </w:tr>
      <w:tr w14:paraId="37B0B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14:paraId="1B93ECEF">
            <w:pPr>
              <w:spacing w:before="0" w:after="0" w:line="240" w:lineRule="exact"/>
              <w:jc w:val="left"/>
              <w:rPr>
                <w:rFonts w:ascii="宋体" w:hAnsi="宋体" w:eastAsia="宋体" w:cs="宋体"/>
                <w:sz w:val="18"/>
                <w:szCs w:val="18"/>
              </w:rPr>
            </w:pPr>
            <w:r>
              <w:rPr>
                <w:rFonts w:ascii="宋体" w:hAnsi="宋体" w:eastAsia="宋体" w:cs="宋体"/>
                <w:sz w:val="18"/>
                <w:szCs w:val="18"/>
              </w:rPr>
              <w:t>林云方</w:t>
            </w:r>
          </w:p>
        </w:tc>
        <w:tc>
          <w:tcPr>
            <w:tcW w:w="4131" w:type="dxa"/>
            <w:gridSpan w:val="3"/>
            <w:tcBorders>
              <w:top w:val="single" w:color="auto" w:sz="2" w:space="0"/>
              <w:left w:val="single" w:color="auto" w:sz="2" w:space="0"/>
              <w:bottom w:val="single" w:color="auto" w:sz="2" w:space="0"/>
              <w:right w:val="single" w:color="auto" w:sz="2" w:space="0"/>
            </w:tcBorders>
            <w:vAlign w:val="center"/>
          </w:tcPr>
          <w:p w14:paraId="039D4E82">
            <w:pPr>
              <w:spacing w:before="0" w:after="0" w:line="240" w:lineRule="exact"/>
              <w:jc w:val="right"/>
              <w:rPr>
                <w:rFonts w:ascii="宋体" w:hAnsi="宋体" w:eastAsia="宋体" w:cs="宋体"/>
                <w:sz w:val="18"/>
                <w:szCs w:val="18"/>
              </w:rPr>
            </w:pPr>
            <w:r>
              <w:rPr>
                <w:rFonts w:ascii="宋体" w:hAnsi="宋体" w:eastAsia="宋体" w:cs="宋体"/>
                <w:sz w:val="18"/>
                <w:szCs w:val="18"/>
              </w:rPr>
              <w:t>9,000,000</w:t>
            </w:r>
          </w:p>
        </w:tc>
        <w:tc>
          <w:tcPr>
            <w:tcW w:w="1377" w:type="dxa"/>
            <w:tcBorders>
              <w:top w:val="single" w:color="auto" w:sz="2" w:space="0"/>
              <w:left w:val="single" w:color="auto" w:sz="2" w:space="0"/>
              <w:bottom w:val="single" w:color="auto" w:sz="2" w:space="0"/>
              <w:right w:val="single" w:color="auto" w:sz="2" w:space="0"/>
            </w:tcBorders>
            <w:vAlign w:val="center"/>
          </w:tcPr>
          <w:p w14:paraId="4D6F4334">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14:paraId="3DD8C8B3">
            <w:pPr>
              <w:spacing w:before="0" w:after="0" w:line="240" w:lineRule="exact"/>
              <w:jc w:val="right"/>
              <w:rPr>
                <w:rFonts w:ascii="宋体" w:hAnsi="宋体" w:eastAsia="宋体" w:cs="宋体"/>
                <w:sz w:val="18"/>
                <w:szCs w:val="18"/>
              </w:rPr>
            </w:pPr>
            <w:r>
              <w:rPr>
                <w:rFonts w:ascii="宋体" w:hAnsi="宋体" w:eastAsia="宋体" w:cs="宋体"/>
                <w:sz w:val="18"/>
                <w:szCs w:val="18"/>
              </w:rPr>
              <w:t>9,000,000</w:t>
            </w:r>
          </w:p>
        </w:tc>
      </w:tr>
      <w:tr w14:paraId="3786A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14:paraId="77CBC187">
            <w:pPr>
              <w:spacing w:before="0" w:after="0" w:line="240" w:lineRule="exact"/>
              <w:jc w:val="left"/>
              <w:rPr>
                <w:rFonts w:ascii="宋体" w:hAnsi="宋体" w:eastAsia="宋体" w:cs="宋体"/>
                <w:sz w:val="18"/>
                <w:szCs w:val="18"/>
              </w:rPr>
            </w:pPr>
            <w:r>
              <w:rPr>
                <w:rFonts w:ascii="宋体" w:hAnsi="宋体" w:eastAsia="宋体" w:cs="宋体"/>
                <w:sz w:val="18"/>
                <w:szCs w:val="18"/>
              </w:rPr>
              <w:t>王佐君</w:t>
            </w:r>
          </w:p>
        </w:tc>
        <w:tc>
          <w:tcPr>
            <w:tcW w:w="4131" w:type="dxa"/>
            <w:gridSpan w:val="3"/>
            <w:tcBorders>
              <w:top w:val="single" w:color="auto" w:sz="2" w:space="0"/>
              <w:left w:val="single" w:color="auto" w:sz="2" w:space="0"/>
              <w:bottom w:val="single" w:color="auto" w:sz="2" w:space="0"/>
              <w:right w:val="single" w:color="auto" w:sz="2" w:space="0"/>
            </w:tcBorders>
            <w:vAlign w:val="center"/>
          </w:tcPr>
          <w:p w14:paraId="0480F6D1">
            <w:pPr>
              <w:spacing w:before="0" w:after="0" w:line="240" w:lineRule="exact"/>
              <w:jc w:val="right"/>
              <w:rPr>
                <w:rFonts w:ascii="宋体" w:hAnsi="宋体" w:eastAsia="宋体" w:cs="宋体"/>
                <w:sz w:val="18"/>
                <w:szCs w:val="18"/>
              </w:rPr>
            </w:pPr>
            <w:r>
              <w:rPr>
                <w:rFonts w:ascii="宋体" w:hAnsi="宋体" w:eastAsia="宋体" w:cs="宋体"/>
                <w:sz w:val="18"/>
                <w:szCs w:val="18"/>
              </w:rPr>
              <w:t>7,082,200</w:t>
            </w:r>
          </w:p>
        </w:tc>
        <w:tc>
          <w:tcPr>
            <w:tcW w:w="1377" w:type="dxa"/>
            <w:tcBorders>
              <w:top w:val="single" w:color="auto" w:sz="2" w:space="0"/>
              <w:left w:val="single" w:color="auto" w:sz="2" w:space="0"/>
              <w:bottom w:val="single" w:color="auto" w:sz="2" w:space="0"/>
              <w:right w:val="single" w:color="auto" w:sz="2" w:space="0"/>
            </w:tcBorders>
            <w:vAlign w:val="center"/>
          </w:tcPr>
          <w:p w14:paraId="679BDA64">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14:paraId="2CE3C405">
            <w:pPr>
              <w:spacing w:before="0" w:after="0" w:line="240" w:lineRule="exact"/>
              <w:jc w:val="right"/>
              <w:rPr>
                <w:rFonts w:ascii="宋体" w:hAnsi="宋体" w:eastAsia="宋体" w:cs="宋体"/>
                <w:sz w:val="18"/>
                <w:szCs w:val="18"/>
              </w:rPr>
            </w:pPr>
            <w:r>
              <w:rPr>
                <w:rFonts w:ascii="宋体" w:hAnsi="宋体" w:eastAsia="宋体" w:cs="宋体"/>
                <w:sz w:val="18"/>
                <w:szCs w:val="18"/>
              </w:rPr>
              <w:t>7,082,200</w:t>
            </w:r>
          </w:p>
        </w:tc>
      </w:tr>
      <w:tr w14:paraId="10FB0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163CB42F">
            <w:pPr>
              <w:spacing w:before="0" w:after="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5508" w:type="dxa"/>
            <w:gridSpan w:val="4"/>
            <w:tcBorders>
              <w:top w:val="single" w:color="auto" w:sz="2" w:space="0"/>
              <w:left w:val="single" w:color="auto" w:sz="2" w:space="0"/>
              <w:bottom w:val="single" w:color="auto" w:sz="2" w:space="0"/>
              <w:right w:val="single" w:color="auto" w:sz="2" w:space="0"/>
            </w:tcBorders>
            <w:vAlign w:val="center"/>
          </w:tcPr>
          <w:p w14:paraId="5A5E784D">
            <w:pPr>
              <w:spacing w:before="0" w:after="0" w:line="240" w:lineRule="exact"/>
              <w:jc w:val="both"/>
              <w:rPr>
                <w:rFonts w:ascii="宋体" w:hAnsi="宋体" w:eastAsia="宋体" w:cs="宋体"/>
                <w:sz w:val="18"/>
                <w:szCs w:val="18"/>
              </w:rPr>
            </w:pPr>
            <w:r>
              <w:rPr>
                <w:rFonts w:ascii="宋体" w:hAnsi="宋体" w:eastAsia="宋体" w:cs="宋体"/>
                <w:sz w:val="18"/>
                <w:szCs w:val="18"/>
              </w:rPr>
              <w:t>上述股东中华孚控股有限公司、安徽飞亚纺织有限公司、深圳市华人投资有限公司为公司控股股东及一致行动人，其余流通股东与控股股东之间不存在关联关系，也不属于一致行动人。未知其余流通股股东之间是否存在关联关系或是否属于一致行动人。</w:t>
            </w:r>
            <w:r>
              <w:rPr>
                <w:rFonts w:ascii="Times New Roman" w:hAnsi="Times New Roman" w:eastAsia="宋体" w:cs="Times New Roman"/>
                <w:color w:val="F00000"/>
                <w:vertAlign w:val="superscript"/>
              </w:rPr>
              <w:t>1</w:t>
            </w:r>
          </w:p>
        </w:tc>
      </w:tr>
      <w:tr w14:paraId="2DD0C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19388D0A">
            <w:pPr>
              <w:spacing w:before="0" w:after="0" w:line="240" w:lineRule="exact"/>
              <w:jc w:val="left"/>
              <w:rPr>
                <w:rFonts w:ascii="宋体" w:hAnsi="宋体" w:eastAsia="宋体" w:cs="宋体"/>
                <w:sz w:val="18"/>
                <w:szCs w:val="18"/>
              </w:rPr>
            </w:pPr>
            <w:r>
              <w:rPr>
                <w:rFonts w:ascii="宋体" w:hAnsi="宋体" w:eastAsia="宋体" w:cs="宋体"/>
                <w:sz w:val="18"/>
                <w:szCs w:val="18"/>
              </w:rPr>
              <w:t>前10名股东参与融资融券业务情况说明（如有）</w:t>
            </w:r>
          </w:p>
        </w:tc>
        <w:tc>
          <w:tcPr>
            <w:tcW w:w="5508" w:type="dxa"/>
            <w:gridSpan w:val="4"/>
            <w:tcBorders>
              <w:top w:val="single" w:color="auto" w:sz="2" w:space="0"/>
              <w:left w:val="single" w:color="auto" w:sz="2" w:space="0"/>
              <w:bottom w:val="single" w:color="auto" w:sz="2" w:space="0"/>
              <w:right w:val="single" w:color="auto" w:sz="2" w:space="0"/>
            </w:tcBorders>
            <w:vAlign w:val="center"/>
          </w:tcPr>
          <w:p w14:paraId="537EDBE2">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bl>
    <w:p w14:paraId="43F05283">
      <w:r>
        <w:rPr>
          <w:rFonts w:ascii="仿宋" w:hAnsi="仿宋" w:eastAsia="仿宋" w:cs="仿宋"/>
        </w:rPr>
        <w:t>注：1 截至2026年3月31日，华孚时尚股份有限公司回购专用证券账户持有48,671,685股，占公司总股本比例为2.86%，按规定不纳入前十大股东列示。</w:t>
      </w:r>
    </w:p>
    <w:p w14:paraId="6E36738D">
      <w:pPr>
        <w:spacing w:before="100" w:after="100" w:line="240" w:lineRule="exact"/>
        <w:jc w:val="both"/>
        <w:rPr>
          <w:rFonts w:ascii="宋体" w:hAnsi="宋体" w:eastAsia="宋体" w:cs="宋体"/>
          <w:sz w:val="18"/>
          <w:szCs w:val="18"/>
        </w:rPr>
      </w:pPr>
      <w:r>
        <w:rPr>
          <w:rFonts w:ascii="宋体" w:hAnsi="宋体" w:eastAsia="宋体" w:cs="宋体"/>
          <w:sz w:val="18"/>
          <w:szCs w:val="18"/>
        </w:rPr>
        <w:t>持股5%以上股东、前10名股东及前10名无限售流通股股东参与转融通业务出借股份情况</w:t>
      </w:r>
    </w:p>
    <w:p w14:paraId="111F3015">
      <w:pPr>
        <w:spacing w:before="0" w:after="0" w:line="240" w:lineRule="exact"/>
        <w:jc w:val="both"/>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580F2F4">
      <w:pPr>
        <w:spacing w:before="100" w:after="100" w:line="240" w:lineRule="exact"/>
        <w:jc w:val="both"/>
        <w:rPr>
          <w:rFonts w:ascii="宋体" w:hAnsi="宋体" w:eastAsia="宋体" w:cs="宋体"/>
          <w:sz w:val="18"/>
          <w:szCs w:val="18"/>
        </w:rPr>
      </w:pPr>
      <w:r>
        <w:rPr>
          <w:rFonts w:ascii="宋体" w:hAnsi="宋体" w:eastAsia="宋体" w:cs="宋体"/>
          <w:sz w:val="18"/>
          <w:szCs w:val="18"/>
        </w:rPr>
        <w:t>前10名股东及前10名无限售流通股股东因转融通出借/归还原因导致较上期发生变化</w:t>
      </w:r>
    </w:p>
    <w:p w14:paraId="56D96E0D">
      <w:pPr>
        <w:spacing w:before="0" w:after="0" w:line="240" w:lineRule="exact"/>
        <w:jc w:val="both"/>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56794C0">
      <w:pPr>
        <w:pStyle w:val="2"/>
        <w:keepNext/>
        <w:keepLines/>
        <w:spacing w:before="300" w:after="300" w:line="280" w:lineRule="exact"/>
        <w:jc w:val="left"/>
        <w:outlineLvl w:val="1"/>
        <w:rPr>
          <w:rFonts w:ascii="宋体" w:hAnsi="宋体" w:eastAsia="宋体" w:cs="宋体"/>
          <w:b/>
          <w:bCs/>
          <w:sz w:val="21"/>
          <w:szCs w:val="21"/>
        </w:rPr>
      </w:pPr>
      <w:bookmarkStart w:id="6" w:name="_Toc988895"/>
      <w:r>
        <w:rPr>
          <w:rFonts w:ascii="宋体" w:hAnsi="宋体" w:eastAsia="宋体" w:cs="宋体"/>
          <w:b/>
          <w:bCs/>
          <w:sz w:val="21"/>
          <w:szCs w:val="21"/>
        </w:rPr>
        <w:t>（二） 公司优先股股东总数及前10名优先股股东持股情况表</w:t>
      </w:r>
      <w:bookmarkEnd w:id="6"/>
    </w:p>
    <w:p w14:paraId="60B207C6">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EDF2290">
      <w:pPr>
        <w:pStyle w:val="10"/>
        <w:keepNext/>
        <w:keepLines/>
        <w:spacing w:before="300" w:after="300" w:line="320" w:lineRule="exact"/>
        <w:jc w:val="left"/>
        <w:outlineLvl w:val="0"/>
        <w:rPr>
          <w:rFonts w:ascii="宋体" w:hAnsi="宋体" w:eastAsia="宋体" w:cs="宋体"/>
          <w:b/>
          <w:bCs/>
          <w:sz w:val="24"/>
          <w:szCs w:val="24"/>
        </w:rPr>
      </w:pPr>
      <w:bookmarkStart w:id="7" w:name="_Toc988896"/>
      <w:r>
        <w:rPr>
          <w:rFonts w:ascii="宋体" w:hAnsi="宋体" w:eastAsia="宋体" w:cs="宋体"/>
          <w:b/>
          <w:bCs/>
          <w:sz w:val="24"/>
          <w:szCs w:val="24"/>
        </w:rPr>
        <w:t>三、其他重要事项</w:t>
      </w:r>
      <w:bookmarkEnd w:id="7"/>
    </w:p>
    <w:p w14:paraId="4D5B6E86">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61D387A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360" w:firstLineChars="200"/>
        <w:jc w:val="both"/>
        <w:textAlignment w:val="auto"/>
        <w:rPr>
          <w:rFonts w:hint="default" w:ascii="Times New Roman" w:hAnsi="Times New Roman" w:cs="Times New Roman"/>
          <w:sz w:val="18"/>
          <w:szCs w:val="18"/>
        </w:rPr>
      </w:pPr>
      <w:r>
        <w:rPr>
          <w:rFonts w:hint="eastAsia" w:ascii="宋体" w:hAnsi="宋体" w:eastAsia="宋体" w:cs="宋体"/>
          <w:sz w:val="18"/>
          <w:szCs w:val="18"/>
        </w:rPr>
        <w:t>一、阿克苏城市公共算力平台项目</w:t>
      </w:r>
    </w:p>
    <w:p w14:paraId="0A25D9B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360" w:firstLineChars="200"/>
        <w:jc w:val="both"/>
        <w:textAlignment w:val="auto"/>
        <w:rPr>
          <w:rFonts w:hint="default" w:ascii="Times New Roman" w:hAnsi="Times New Roman" w:cs="Times New Roman"/>
          <w:sz w:val="18"/>
          <w:szCs w:val="18"/>
        </w:rPr>
      </w:pPr>
      <w:r>
        <w:rPr>
          <w:rFonts w:hint="eastAsia" w:ascii="宋体" w:hAnsi="宋体" w:eastAsia="宋体" w:cs="宋体"/>
          <w:sz w:val="18"/>
          <w:szCs w:val="18"/>
        </w:rPr>
        <w:t>公司于2024年4月25日召开第八届董事会第七次会议审议通过《关于投资新疆智能算力集群项目的议案》，公司通过下属子公司新疆华孚人工智能科技有限公司投资新疆阿克苏城市公共算力平台项目。详见公司于《证券时报》《中国证券报》及巨潮资讯网披露的《关于投资新疆智能算力集群项目的公告》（2024-32）。截至本公告披露日，阿克苏城市公共算力平台项目已于2025年底完成土建施工，持续推进装修及机电工程。该项目尚未建设完成，敬请投资者注意投资风险。</w:t>
      </w:r>
    </w:p>
    <w:p w14:paraId="63F50BB1">
      <w:pPr>
        <w:pStyle w:val="10"/>
        <w:keepNext/>
        <w:keepLines/>
        <w:spacing w:before="300" w:after="300" w:line="320" w:lineRule="exact"/>
        <w:jc w:val="left"/>
        <w:outlineLvl w:val="0"/>
        <w:rPr>
          <w:rFonts w:ascii="宋体" w:hAnsi="宋体" w:eastAsia="宋体" w:cs="宋体"/>
          <w:b/>
          <w:bCs/>
          <w:sz w:val="24"/>
          <w:szCs w:val="24"/>
        </w:rPr>
      </w:pPr>
      <w:bookmarkStart w:id="8" w:name="_Toc988897"/>
      <w:r>
        <w:rPr>
          <w:rFonts w:ascii="宋体" w:hAnsi="宋体" w:eastAsia="宋体" w:cs="宋体"/>
          <w:b/>
          <w:bCs/>
          <w:sz w:val="24"/>
          <w:szCs w:val="24"/>
        </w:rPr>
        <w:t>四、季度财务报表</w:t>
      </w:r>
      <w:bookmarkEnd w:id="8"/>
    </w:p>
    <w:p w14:paraId="4D68B780">
      <w:pPr>
        <w:pStyle w:val="2"/>
        <w:keepNext/>
        <w:keepLines/>
        <w:spacing w:before="300" w:after="300" w:line="280" w:lineRule="exact"/>
        <w:jc w:val="left"/>
        <w:outlineLvl w:val="1"/>
        <w:rPr>
          <w:rFonts w:ascii="宋体" w:hAnsi="宋体" w:eastAsia="宋体" w:cs="宋体"/>
          <w:b/>
          <w:bCs/>
          <w:sz w:val="21"/>
          <w:szCs w:val="21"/>
        </w:rPr>
      </w:pPr>
      <w:bookmarkStart w:id="9" w:name="_Toc988898"/>
      <w:r>
        <w:rPr>
          <w:rFonts w:ascii="宋体" w:hAnsi="宋体" w:eastAsia="宋体" w:cs="宋体"/>
          <w:b/>
          <w:bCs/>
          <w:sz w:val="21"/>
          <w:szCs w:val="21"/>
        </w:rPr>
        <w:t>（一） 财务报表</w:t>
      </w:r>
      <w:bookmarkEnd w:id="9"/>
    </w:p>
    <w:p w14:paraId="26C615FA">
      <w:pPr>
        <w:rPr>
          <w:rFonts w:ascii="宋体" w:hAnsi="宋体" w:eastAsia="宋体" w:cs="宋体"/>
          <w:b/>
          <w:bCs/>
          <w:sz w:val="21"/>
          <w:szCs w:val="21"/>
        </w:rPr>
      </w:pPr>
    </w:p>
    <w:p w14:paraId="2F750EE7">
      <w:pPr>
        <w:rPr>
          <w:rFonts w:ascii="宋体" w:hAnsi="宋体" w:eastAsia="宋体" w:cs="宋体"/>
          <w:b/>
          <w:bCs/>
          <w:sz w:val="21"/>
          <w:szCs w:val="21"/>
        </w:rPr>
      </w:pPr>
    </w:p>
    <w:p w14:paraId="1A460B86">
      <w:pPr>
        <w:pStyle w:val="3"/>
        <w:keepNext/>
        <w:keepLines/>
        <w:spacing w:before="300" w:after="300" w:line="280" w:lineRule="exact"/>
        <w:jc w:val="left"/>
        <w:outlineLvl w:val="2"/>
        <w:rPr>
          <w:rFonts w:ascii="宋体" w:hAnsi="宋体" w:eastAsia="宋体" w:cs="宋体"/>
          <w:b/>
          <w:bCs/>
          <w:sz w:val="21"/>
          <w:szCs w:val="21"/>
        </w:rPr>
      </w:pPr>
      <w:bookmarkStart w:id="10" w:name="_Toc988899"/>
      <w:r>
        <w:rPr>
          <w:rFonts w:ascii="宋体" w:hAnsi="宋体" w:eastAsia="宋体" w:cs="宋体"/>
          <w:b/>
          <w:bCs/>
          <w:sz w:val="21"/>
          <w:szCs w:val="21"/>
        </w:rPr>
        <w:t>1、合并资产负债表</w:t>
      </w:r>
      <w:bookmarkEnd w:id="10"/>
    </w:p>
    <w:p w14:paraId="0EA2073B">
      <w:pPr>
        <w:spacing w:before="0" w:after="0" w:line="240" w:lineRule="exact"/>
        <w:jc w:val="left"/>
        <w:rPr>
          <w:rFonts w:ascii="宋体" w:hAnsi="宋体" w:eastAsia="宋体" w:cs="宋体"/>
          <w:sz w:val="18"/>
          <w:szCs w:val="18"/>
        </w:rPr>
      </w:pPr>
      <w:r>
        <w:rPr>
          <w:rFonts w:ascii="宋体" w:hAnsi="宋体" w:eastAsia="宋体" w:cs="宋体"/>
          <w:sz w:val="18"/>
          <w:szCs w:val="18"/>
        </w:rPr>
        <w:t>编制单位：华孚时尚股份有限公司</w:t>
      </w:r>
    </w:p>
    <w:p w14:paraId="6094FAE3">
      <w:pPr>
        <w:spacing w:before="0" w:after="0" w:line="240" w:lineRule="exact"/>
        <w:jc w:val="center"/>
        <w:rPr>
          <w:rFonts w:ascii="宋体" w:hAnsi="宋体" w:eastAsia="宋体" w:cs="宋体"/>
          <w:sz w:val="18"/>
          <w:szCs w:val="18"/>
        </w:rPr>
      </w:pPr>
      <w:r>
        <w:rPr>
          <w:rFonts w:ascii="宋体" w:hAnsi="宋体" w:eastAsia="宋体" w:cs="宋体"/>
          <w:sz w:val="18"/>
          <w:szCs w:val="18"/>
        </w:rPr>
        <w:t>2026年03月31日</w:t>
      </w:r>
    </w:p>
    <w:p w14:paraId="696CEBC9">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0FD7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EB316F">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7537CD">
            <w:pPr>
              <w:spacing w:before="0" w:after="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5CE7C0">
            <w:pPr>
              <w:spacing w:before="0" w:after="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04290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42F47A">
            <w:pPr>
              <w:spacing w:before="0" w:after="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2773CE"/>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4FFE8D"/>
        </w:tc>
      </w:tr>
      <w:tr w14:paraId="175EE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A45D5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14:paraId="229AD497">
            <w:pPr>
              <w:spacing w:before="0" w:after="0" w:line="240" w:lineRule="exact"/>
              <w:jc w:val="right"/>
              <w:rPr>
                <w:rFonts w:ascii="宋体" w:hAnsi="宋体" w:eastAsia="宋体" w:cs="宋体"/>
                <w:sz w:val="18"/>
                <w:szCs w:val="18"/>
              </w:rPr>
            </w:pPr>
            <w:r>
              <w:rPr>
                <w:rFonts w:ascii="宋体" w:hAnsi="宋体" w:eastAsia="宋体" w:cs="宋体"/>
                <w:sz w:val="18"/>
                <w:szCs w:val="18"/>
              </w:rPr>
              <w:t>2,102,550,689.44</w:t>
            </w:r>
          </w:p>
        </w:tc>
        <w:tc>
          <w:tcPr>
            <w:tcW w:w="3213" w:type="dxa"/>
            <w:tcBorders>
              <w:top w:val="single" w:color="auto" w:sz="2" w:space="0"/>
              <w:left w:val="single" w:color="auto" w:sz="2" w:space="0"/>
              <w:bottom w:val="single" w:color="auto" w:sz="2" w:space="0"/>
              <w:right w:val="single" w:color="auto" w:sz="2" w:space="0"/>
            </w:tcBorders>
            <w:vAlign w:val="center"/>
          </w:tcPr>
          <w:p w14:paraId="019A9478">
            <w:pPr>
              <w:spacing w:before="0" w:after="0" w:line="240" w:lineRule="exact"/>
              <w:jc w:val="right"/>
              <w:rPr>
                <w:rFonts w:ascii="宋体" w:hAnsi="宋体" w:eastAsia="宋体" w:cs="宋体"/>
                <w:sz w:val="18"/>
                <w:szCs w:val="18"/>
              </w:rPr>
            </w:pPr>
            <w:r>
              <w:rPr>
                <w:rFonts w:ascii="宋体" w:hAnsi="宋体" w:eastAsia="宋体" w:cs="宋体"/>
                <w:sz w:val="18"/>
                <w:szCs w:val="18"/>
              </w:rPr>
              <w:t>1,673,049,794.16</w:t>
            </w:r>
          </w:p>
        </w:tc>
      </w:tr>
      <w:tr w14:paraId="1E846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BF107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14:paraId="5C7173AF">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98E85ED">
            <w:pPr>
              <w:spacing w:before="0" w:after="0" w:line="240" w:lineRule="exact"/>
              <w:jc w:val="right"/>
              <w:rPr>
                <w:rFonts w:ascii="宋体" w:hAnsi="宋体" w:eastAsia="宋体" w:cs="宋体"/>
                <w:sz w:val="18"/>
                <w:szCs w:val="18"/>
              </w:rPr>
            </w:pPr>
          </w:p>
        </w:tc>
      </w:tr>
      <w:tr w14:paraId="6DDD5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BB7F6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14:paraId="385F190A">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39B7D4D">
            <w:pPr>
              <w:spacing w:before="0" w:after="0" w:line="240" w:lineRule="exact"/>
              <w:jc w:val="right"/>
              <w:rPr>
                <w:rFonts w:ascii="宋体" w:hAnsi="宋体" w:eastAsia="宋体" w:cs="宋体"/>
                <w:sz w:val="18"/>
                <w:szCs w:val="18"/>
              </w:rPr>
            </w:pPr>
          </w:p>
        </w:tc>
      </w:tr>
      <w:tr w14:paraId="011F6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B80C9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7700B6AC">
            <w:pPr>
              <w:spacing w:before="0" w:after="0" w:line="240" w:lineRule="exact"/>
              <w:jc w:val="right"/>
              <w:rPr>
                <w:rFonts w:ascii="宋体" w:hAnsi="宋体" w:eastAsia="宋体" w:cs="宋体"/>
                <w:sz w:val="18"/>
                <w:szCs w:val="18"/>
              </w:rPr>
            </w:pPr>
            <w:r>
              <w:rPr>
                <w:rFonts w:ascii="宋体" w:hAnsi="宋体" w:eastAsia="宋体" w:cs="宋体"/>
                <w:sz w:val="18"/>
                <w:szCs w:val="18"/>
              </w:rPr>
              <w:t>806,098,044.74</w:t>
            </w:r>
          </w:p>
        </w:tc>
        <w:tc>
          <w:tcPr>
            <w:tcW w:w="3213" w:type="dxa"/>
            <w:tcBorders>
              <w:top w:val="single" w:color="auto" w:sz="2" w:space="0"/>
              <w:left w:val="single" w:color="auto" w:sz="2" w:space="0"/>
              <w:bottom w:val="single" w:color="auto" w:sz="2" w:space="0"/>
              <w:right w:val="single" w:color="auto" w:sz="2" w:space="0"/>
            </w:tcBorders>
            <w:vAlign w:val="center"/>
          </w:tcPr>
          <w:p w14:paraId="2D7DFE8D">
            <w:pPr>
              <w:spacing w:before="0" w:after="0" w:line="240" w:lineRule="exact"/>
              <w:jc w:val="right"/>
              <w:rPr>
                <w:rFonts w:ascii="宋体" w:hAnsi="宋体" w:eastAsia="宋体" w:cs="宋体"/>
                <w:sz w:val="18"/>
                <w:szCs w:val="18"/>
              </w:rPr>
            </w:pPr>
            <w:r>
              <w:rPr>
                <w:rFonts w:ascii="宋体" w:hAnsi="宋体" w:eastAsia="宋体" w:cs="宋体"/>
                <w:sz w:val="18"/>
                <w:szCs w:val="18"/>
              </w:rPr>
              <w:t>260,755,050.42</w:t>
            </w:r>
          </w:p>
        </w:tc>
      </w:tr>
      <w:tr w14:paraId="3090A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544A6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10F08CDF">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826FAE5">
            <w:pPr>
              <w:spacing w:before="0" w:after="0" w:line="240" w:lineRule="exact"/>
              <w:jc w:val="right"/>
              <w:rPr>
                <w:rFonts w:ascii="宋体" w:hAnsi="宋体" w:eastAsia="宋体" w:cs="宋体"/>
                <w:sz w:val="18"/>
                <w:szCs w:val="18"/>
              </w:rPr>
            </w:pPr>
          </w:p>
        </w:tc>
      </w:tr>
      <w:tr w14:paraId="27E3A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595F9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14:paraId="17AF7734">
            <w:pPr>
              <w:spacing w:before="0" w:after="0" w:line="240" w:lineRule="exact"/>
              <w:jc w:val="right"/>
              <w:rPr>
                <w:rFonts w:ascii="宋体" w:hAnsi="宋体" w:eastAsia="宋体" w:cs="宋体"/>
                <w:sz w:val="18"/>
                <w:szCs w:val="18"/>
              </w:rPr>
            </w:pPr>
            <w:r>
              <w:rPr>
                <w:rFonts w:ascii="宋体" w:hAnsi="宋体" w:eastAsia="宋体" w:cs="宋体"/>
                <w:sz w:val="18"/>
                <w:szCs w:val="18"/>
              </w:rPr>
              <w:t>42,699,152.03</w:t>
            </w:r>
          </w:p>
        </w:tc>
        <w:tc>
          <w:tcPr>
            <w:tcW w:w="3213" w:type="dxa"/>
            <w:tcBorders>
              <w:top w:val="single" w:color="auto" w:sz="2" w:space="0"/>
              <w:left w:val="single" w:color="auto" w:sz="2" w:space="0"/>
              <w:bottom w:val="single" w:color="auto" w:sz="2" w:space="0"/>
              <w:right w:val="single" w:color="auto" w:sz="2" w:space="0"/>
            </w:tcBorders>
            <w:vAlign w:val="center"/>
          </w:tcPr>
          <w:p w14:paraId="2D6137D0">
            <w:pPr>
              <w:spacing w:before="0" w:after="0" w:line="240" w:lineRule="exact"/>
              <w:jc w:val="right"/>
              <w:rPr>
                <w:rFonts w:ascii="宋体" w:hAnsi="宋体" w:eastAsia="宋体" w:cs="宋体"/>
                <w:sz w:val="18"/>
                <w:szCs w:val="18"/>
              </w:rPr>
            </w:pPr>
            <w:r>
              <w:rPr>
                <w:rFonts w:ascii="宋体" w:hAnsi="宋体" w:eastAsia="宋体" w:cs="宋体"/>
                <w:sz w:val="18"/>
                <w:szCs w:val="18"/>
              </w:rPr>
              <w:t>74,612,731.44</w:t>
            </w:r>
          </w:p>
        </w:tc>
      </w:tr>
      <w:tr w14:paraId="10CB5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9DAAE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14:paraId="0CAE0AFF">
            <w:pPr>
              <w:spacing w:before="0" w:after="0" w:line="240" w:lineRule="exact"/>
              <w:jc w:val="right"/>
              <w:rPr>
                <w:rFonts w:ascii="宋体" w:hAnsi="宋体" w:eastAsia="宋体" w:cs="宋体"/>
                <w:sz w:val="18"/>
                <w:szCs w:val="18"/>
              </w:rPr>
            </w:pPr>
            <w:r>
              <w:rPr>
                <w:rFonts w:ascii="宋体" w:hAnsi="宋体" w:eastAsia="宋体" w:cs="宋体"/>
                <w:sz w:val="18"/>
                <w:szCs w:val="18"/>
              </w:rPr>
              <w:t>1,310,148,238.51</w:t>
            </w:r>
          </w:p>
        </w:tc>
        <w:tc>
          <w:tcPr>
            <w:tcW w:w="3213" w:type="dxa"/>
            <w:tcBorders>
              <w:top w:val="single" w:color="auto" w:sz="2" w:space="0"/>
              <w:left w:val="single" w:color="auto" w:sz="2" w:space="0"/>
              <w:bottom w:val="single" w:color="auto" w:sz="2" w:space="0"/>
              <w:right w:val="single" w:color="auto" w:sz="2" w:space="0"/>
            </w:tcBorders>
            <w:vAlign w:val="center"/>
          </w:tcPr>
          <w:p w14:paraId="5CC6E0E5">
            <w:pPr>
              <w:spacing w:before="0" w:after="0" w:line="240" w:lineRule="exact"/>
              <w:jc w:val="right"/>
              <w:rPr>
                <w:rFonts w:ascii="宋体" w:hAnsi="宋体" w:eastAsia="宋体" w:cs="宋体"/>
                <w:sz w:val="18"/>
                <w:szCs w:val="18"/>
              </w:rPr>
            </w:pPr>
            <w:r>
              <w:rPr>
                <w:rFonts w:ascii="宋体" w:hAnsi="宋体" w:eastAsia="宋体" w:cs="宋体"/>
                <w:sz w:val="18"/>
                <w:szCs w:val="18"/>
              </w:rPr>
              <w:t>1,084,133,458.57</w:t>
            </w:r>
          </w:p>
        </w:tc>
      </w:tr>
      <w:tr w14:paraId="03A5B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E9F01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14:paraId="346469ED">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358C79D">
            <w:pPr>
              <w:spacing w:before="0" w:after="0" w:line="240" w:lineRule="exact"/>
              <w:jc w:val="right"/>
              <w:rPr>
                <w:rFonts w:ascii="宋体" w:hAnsi="宋体" w:eastAsia="宋体" w:cs="宋体"/>
                <w:sz w:val="18"/>
                <w:szCs w:val="18"/>
              </w:rPr>
            </w:pPr>
          </w:p>
        </w:tc>
      </w:tr>
      <w:tr w14:paraId="6A1F7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8468C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14:paraId="410684D1">
            <w:pPr>
              <w:spacing w:before="0" w:after="0" w:line="240" w:lineRule="exact"/>
              <w:jc w:val="right"/>
              <w:rPr>
                <w:rFonts w:ascii="宋体" w:hAnsi="宋体" w:eastAsia="宋体" w:cs="宋体"/>
                <w:sz w:val="18"/>
                <w:szCs w:val="18"/>
              </w:rPr>
            </w:pPr>
            <w:r>
              <w:rPr>
                <w:rFonts w:ascii="宋体" w:hAnsi="宋体" w:eastAsia="宋体" w:cs="宋体"/>
                <w:sz w:val="18"/>
                <w:szCs w:val="18"/>
              </w:rPr>
              <w:t>1,174,193,381.67</w:t>
            </w:r>
          </w:p>
        </w:tc>
        <w:tc>
          <w:tcPr>
            <w:tcW w:w="3213" w:type="dxa"/>
            <w:tcBorders>
              <w:top w:val="single" w:color="auto" w:sz="2" w:space="0"/>
              <w:left w:val="single" w:color="auto" w:sz="2" w:space="0"/>
              <w:bottom w:val="single" w:color="auto" w:sz="2" w:space="0"/>
              <w:right w:val="single" w:color="auto" w:sz="2" w:space="0"/>
            </w:tcBorders>
            <w:vAlign w:val="center"/>
          </w:tcPr>
          <w:p w14:paraId="482110FC">
            <w:pPr>
              <w:spacing w:before="0" w:after="0" w:line="240" w:lineRule="exact"/>
              <w:jc w:val="right"/>
              <w:rPr>
                <w:rFonts w:ascii="宋体" w:hAnsi="宋体" w:eastAsia="宋体" w:cs="宋体"/>
                <w:sz w:val="18"/>
                <w:szCs w:val="18"/>
              </w:rPr>
            </w:pPr>
            <w:r>
              <w:rPr>
                <w:rFonts w:ascii="宋体" w:hAnsi="宋体" w:eastAsia="宋体" w:cs="宋体"/>
                <w:sz w:val="18"/>
                <w:szCs w:val="18"/>
              </w:rPr>
              <w:t>730,590,986.88</w:t>
            </w:r>
          </w:p>
        </w:tc>
      </w:tr>
      <w:tr w14:paraId="2D6B8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3800F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14:paraId="16208652">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F3C19C4">
            <w:pPr>
              <w:spacing w:before="0" w:after="0" w:line="240" w:lineRule="exact"/>
              <w:jc w:val="right"/>
              <w:rPr>
                <w:rFonts w:ascii="宋体" w:hAnsi="宋体" w:eastAsia="宋体" w:cs="宋体"/>
                <w:sz w:val="18"/>
                <w:szCs w:val="18"/>
              </w:rPr>
            </w:pPr>
          </w:p>
        </w:tc>
      </w:tr>
      <w:tr w14:paraId="17F5C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BB065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14:paraId="29CA052B">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7C89250">
            <w:pPr>
              <w:spacing w:before="0" w:after="0" w:line="240" w:lineRule="exact"/>
              <w:jc w:val="right"/>
              <w:rPr>
                <w:rFonts w:ascii="宋体" w:hAnsi="宋体" w:eastAsia="宋体" w:cs="宋体"/>
                <w:sz w:val="18"/>
                <w:szCs w:val="18"/>
              </w:rPr>
            </w:pPr>
          </w:p>
        </w:tc>
      </w:tr>
      <w:tr w14:paraId="3D02A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92411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14:paraId="7FC0FBF5">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B522BA9">
            <w:pPr>
              <w:spacing w:before="0" w:after="0" w:line="240" w:lineRule="exact"/>
              <w:jc w:val="right"/>
              <w:rPr>
                <w:rFonts w:ascii="宋体" w:hAnsi="宋体" w:eastAsia="宋体" w:cs="宋体"/>
                <w:sz w:val="18"/>
                <w:szCs w:val="18"/>
              </w:rPr>
            </w:pPr>
          </w:p>
        </w:tc>
      </w:tr>
      <w:tr w14:paraId="1ED98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0EEC7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14:paraId="2EC97258">
            <w:pPr>
              <w:spacing w:before="0" w:after="0" w:line="240" w:lineRule="exact"/>
              <w:jc w:val="right"/>
              <w:rPr>
                <w:rFonts w:ascii="宋体" w:hAnsi="宋体" w:eastAsia="宋体" w:cs="宋体"/>
                <w:sz w:val="18"/>
                <w:szCs w:val="18"/>
              </w:rPr>
            </w:pPr>
            <w:r>
              <w:rPr>
                <w:rFonts w:ascii="宋体" w:hAnsi="宋体" w:eastAsia="宋体" w:cs="宋体"/>
                <w:sz w:val="18"/>
                <w:szCs w:val="18"/>
              </w:rPr>
              <w:t>166,327,531.35</w:t>
            </w:r>
          </w:p>
        </w:tc>
        <w:tc>
          <w:tcPr>
            <w:tcW w:w="3213" w:type="dxa"/>
            <w:tcBorders>
              <w:top w:val="single" w:color="auto" w:sz="2" w:space="0"/>
              <w:left w:val="single" w:color="auto" w:sz="2" w:space="0"/>
              <w:bottom w:val="single" w:color="auto" w:sz="2" w:space="0"/>
              <w:right w:val="single" w:color="auto" w:sz="2" w:space="0"/>
            </w:tcBorders>
            <w:vAlign w:val="center"/>
          </w:tcPr>
          <w:p w14:paraId="3A41E6F5">
            <w:pPr>
              <w:spacing w:before="0" w:after="0" w:line="240" w:lineRule="exact"/>
              <w:jc w:val="right"/>
              <w:rPr>
                <w:rFonts w:ascii="宋体" w:hAnsi="宋体" w:eastAsia="宋体" w:cs="宋体"/>
                <w:sz w:val="18"/>
                <w:szCs w:val="18"/>
              </w:rPr>
            </w:pPr>
            <w:r>
              <w:rPr>
                <w:rFonts w:ascii="宋体" w:hAnsi="宋体" w:eastAsia="宋体" w:cs="宋体"/>
                <w:sz w:val="18"/>
                <w:szCs w:val="18"/>
              </w:rPr>
              <w:t>148,143,182.55</w:t>
            </w:r>
          </w:p>
        </w:tc>
      </w:tr>
      <w:tr w14:paraId="21146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13798A">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14:paraId="3B0F9CE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0D5CE01">
            <w:pPr>
              <w:spacing w:before="0" w:after="0" w:line="240" w:lineRule="exact"/>
              <w:jc w:val="right"/>
              <w:rPr>
                <w:rFonts w:ascii="宋体" w:hAnsi="宋体" w:eastAsia="宋体" w:cs="宋体"/>
                <w:sz w:val="18"/>
                <w:szCs w:val="18"/>
              </w:rPr>
            </w:pPr>
          </w:p>
        </w:tc>
      </w:tr>
      <w:tr w14:paraId="339E1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07101C">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14:paraId="0AB13B9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8680283">
            <w:pPr>
              <w:spacing w:before="0" w:after="0" w:line="240" w:lineRule="exact"/>
              <w:jc w:val="right"/>
              <w:rPr>
                <w:rFonts w:ascii="宋体" w:hAnsi="宋体" w:eastAsia="宋体" w:cs="宋体"/>
                <w:sz w:val="18"/>
                <w:szCs w:val="18"/>
              </w:rPr>
            </w:pPr>
          </w:p>
        </w:tc>
      </w:tr>
      <w:tr w14:paraId="6F529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DF3DC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67BABED2">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211EF7C">
            <w:pPr>
              <w:spacing w:before="0" w:after="0" w:line="240" w:lineRule="exact"/>
              <w:jc w:val="right"/>
              <w:rPr>
                <w:rFonts w:ascii="宋体" w:hAnsi="宋体" w:eastAsia="宋体" w:cs="宋体"/>
                <w:sz w:val="18"/>
                <w:szCs w:val="18"/>
              </w:rPr>
            </w:pPr>
          </w:p>
        </w:tc>
      </w:tr>
      <w:tr w14:paraId="069FD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A940A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14:paraId="61C70C9E">
            <w:pPr>
              <w:spacing w:before="0" w:after="0" w:line="240" w:lineRule="exact"/>
              <w:jc w:val="right"/>
              <w:rPr>
                <w:rFonts w:ascii="宋体" w:hAnsi="宋体" w:eastAsia="宋体" w:cs="宋体"/>
                <w:sz w:val="18"/>
                <w:szCs w:val="18"/>
              </w:rPr>
            </w:pPr>
            <w:r>
              <w:rPr>
                <w:rFonts w:ascii="宋体" w:hAnsi="宋体" w:eastAsia="宋体" w:cs="宋体"/>
                <w:sz w:val="18"/>
                <w:szCs w:val="18"/>
              </w:rPr>
              <w:t>4,876,424,151.84</w:t>
            </w:r>
          </w:p>
        </w:tc>
        <w:tc>
          <w:tcPr>
            <w:tcW w:w="3213" w:type="dxa"/>
            <w:tcBorders>
              <w:top w:val="single" w:color="auto" w:sz="2" w:space="0"/>
              <w:left w:val="single" w:color="auto" w:sz="2" w:space="0"/>
              <w:bottom w:val="single" w:color="auto" w:sz="2" w:space="0"/>
              <w:right w:val="single" w:color="auto" w:sz="2" w:space="0"/>
            </w:tcBorders>
            <w:vAlign w:val="center"/>
          </w:tcPr>
          <w:p w14:paraId="04F41959">
            <w:pPr>
              <w:spacing w:before="0" w:after="0" w:line="240" w:lineRule="exact"/>
              <w:jc w:val="right"/>
              <w:rPr>
                <w:rFonts w:ascii="宋体" w:hAnsi="宋体" w:eastAsia="宋体" w:cs="宋体"/>
                <w:sz w:val="18"/>
                <w:szCs w:val="18"/>
              </w:rPr>
            </w:pPr>
            <w:r>
              <w:rPr>
                <w:rFonts w:ascii="宋体" w:hAnsi="宋体" w:eastAsia="宋体" w:cs="宋体"/>
                <w:sz w:val="18"/>
                <w:szCs w:val="18"/>
              </w:rPr>
              <w:t>4,386,752,120.28</w:t>
            </w:r>
          </w:p>
        </w:tc>
      </w:tr>
      <w:tr w14:paraId="3E68E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AB40F4">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245127B0">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EB7B051">
            <w:pPr>
              <w:spacing w:before="0" w:after="0" w:line="240" w:lineRule="exact"/>
              <w:jc w:val="right"/>
              <w:rPr>
                <w:rFonts w:ascii="宋体" w:hAnsi="宋体" w:eastAsia="宋体" w:cs="宋体"/>
                <w:sz w:val="18"/>
                <w:szCs w:val="18"/>
              </w:rPr>
            </w:pPr>
          </w:p>
        </w:tc>
      </w:tr>
      <w:tr w14:paraId="48E5B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5863A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14:paraId="4106A499">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91E4193">
            <w:pPr>
              <w:spacing w:before="0" w:after="0" w:line="240" w:lineRule="exact"/>
              <w:jc w:val="right"/>
              <w:rPr>
                <w:rFonts w:ascii="宋体" w:hAnsi="宋体" w:eastAsia="宋体" w:cs="宋体"/>
                <w:sz w:val="18"/>
                <w:szCs w:val="18"/>
              </w:rPr>
            </w:pPr>
          </w:p>
        </w:tc>
      </w:tr>
      <w:tr w14:paraId="6AAFD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0D558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14:paraId="0AEB2559">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F82E9E5">
            <w:pPr>
              <w:spacing w:before="0" w:after="0" w:line="240" w:lineRule="exact"/>
              <w:jc w:val="right"/>
              <w:rPr>
                <w:rFonts w:ascii="宋体" w:hAnsi="宋体" w:eastAsia="宋体" w:cs="宋体"/>
                <w:sz w:val="18"/>
                <w:szCs w:val="18"/>
              </w:rPr>
            </w:pPr>
          </w:p>
        </w:tc>
      </w:tr>
      <w:tr w14:paraId="36C9F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31717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780EF14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977FD5E">
            <w:pPr>
              <w:spacing w:before="0" w:after="0" w:line="240" w:lineRule="exact"/>
              <w:jc w:val="right"/>
              <w:rPr>
                <w:rFonts w:ascii="宋体" w:hAnsi="宋体" w:eastAsia="宋体" w:cs="宋体"/>
                <w:sz w:val="18"/>
                <w:szCs w:val="18"/>
              </w:rPr>
            </w:pPr>
          </w:p>
        </w:tc>
      </w:tr>
      <w:tr w14:paraId="3EB67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2B39E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3C37644E">
            <w:pPr>
              <w:spacing w:before="0" w:after="0" w:line="240" w:lineRule="exact"/>
              <w:jc w:val="right"/>
              <w:rPr>
                <w:rFonts w:ascii="宋体" w:hAnsi="宋体" w:eastAsia="宋体" w:cs="宋体"/>
                <w:sz w:val="18"/>
                <w:szCs w:val="18"/>
              </w:rPr>
            </w:pPr>
            <w:r>
              <w:rPr>
                <w:rFonts w:ascii="宋体" w:hAnsi="宋体" w:eastAsia="宋体" w:cs="宋体"/>
                <w:sz w:val="18"/>
                <w:szCs w:val="18"/>
              </w:rPr>
              <w:t>261,149,682.33</w:t>
            </w:r>
          </w:p>
        </w:tc>
        <w:tc>
          <w:tcPr>
            <w:tcW w:w="3213" w:type="dxa"/>
            <w:tcBorders>
              <w:top w:val="single" w:color="auto" w:sz="2" w:space="0"/>
              <w:left w:val="single" w:color="auto" w:sz="2" w:space="0"/>
              <w:bottom w:val="single" w:color="auto" w:sz="2" w:space="0"/>
              <w:right w:val="single" w:color="auto" w:sz="2" w:space="0"/>
            </w:tcBorders>
            <w:vAlign w:val="center"/>
          </w:tcPr>
          <w:p w14:paraId="26CB3C37">
            <w:pPr>
              <w:spacing w:before="0" w:after="0" w:line="240" w:lineRule="exact"/>
              <w:jc w:val="right"/>
              <w:rPr>
                <w:rFonts w:ascii="宋体" w:hAnsi="宋体" w:eastAsia="宋体" w:cs="宋体"/>
                <w:sz w:val="18"/>
                <w:szCs w:val="18"/>
              </w:rPr>
            </w:pPr>
            <w:r>
              <w:rPr>
                <w:rFonts w:ascii="宋体" w:hAnsi="宋体" w:eastAsia="宋体" w:cs="宋体"/>
                <w:sz w:val="18"/>
                <w:szCs w:val="18"/>
              </w:rPr>
              <w:t>227,562,690.78</w:t>
            </w:r>
          </w:p>
        </w:tc>
      </w:tr>
      <w:tr w14:paraId="2D5B1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1A61BC">
            <w:pPr>
              <w:spacing w:before="0" w:after="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3E9B6261">
            <w:pPr>
              <w:spacing w:before="0" w:after="0" w:line="240" w:lineRule="exact"/>
              <w:jc w:val="right"/>
              <w:rPr>
                <w:rFonts w:ascii="宋体" w:hAnsi="宋体" w:eastAsia="宋体" w:cs="宋体"/>
                <w:sz w:val="18"/>
                <w:szCs w:val="18"/>
              </w:rPr>
            </w:pPr>
            <w:r>
              <w:rPr>
                <w:rFonts w:ascii="宋体" w:hAnsi="宋体" w:eastAsia="宋体" w:cs="宋体"/>
                <w:sz w:val="18"/>
                <w:szCs w:val="18"/>
              </w:rPr>
              <w:t>10,739,590,871.91</w:t>
            </w:r>
          </w:p>
        </w:tc>
        <w:tc>
          <w:tcPr>
            <w:tcW w:w="3213" w:type="dxa"/>
            <w:tcBorders>
              <w:top w:val="single" w:color="auto" w:sz="2" w:space="0"/>
              <w:left w:val="single" w:color="auto" w:sz="2" w:space="0"/>
              <w:bottom w:val="single" w:color="auto" w:sz="2" w:space="0"/>
              <w:right w:val="single" w:color="auto" w:sz="2" w:space="0"/>
            </w:tcBorders>
            <w:vAlign w:val="center"/>
          </w:tcPr>
          <w:p w14:paraId="60A19786">
            <w:pPr>
              <w:spacing w:before="0" w:after="0" w:line="240" w:lineRule="exact"/>
              <w:jc w:val="right"/>
              <w:rPr>
                <w:rFonts w:ascii="宋体" w:hAnsi="宋体" w:eastAsia="宋体" w:cs="宋体"/>
                <w:sz w:val="18"/>
                <w:szCs w:val="18"/>
              </w:rPr>
            </w:pPr>
            <w:r>
              <w:rPr>
                <w:rFonts w:ascii="宋体" w:hAnsi="宋体" w:eastAsia="宋体" w:cs="宋体"/>
                <w:sz w:val="18"/>
                <w:szCs w:val="18"/>
              </w:rPr>
              <w:t>8,585,600,015.08</w:t>
            </w:r>
          </w:p>
        </w:tc>
      </w:tr>
      <w:tr w14:paraId="1D843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2234A0">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ADE283"/>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F5BB2E"/>
        </w:tc>
      </w:tr>
      <w:tr w14:paraId="1CCD9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7068B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14:paraId="3B358FB6">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39426F8">
            <w:pPr>
              <w:spacing w:before="0" w:after="0" w:line="240" w:lineRule="exact"/>
              <w:jc w:val="right"/>
              <w:rPr>
                <w:rFonts w:ascii="宋体" w:hAnsi="宋体" w:eastAsia="宋体" w:cs="宋体"/>
                <w:sz w:val="18"/>
                <w:szCs w:val="18"/>
              </w:rPr>
            </w:pPr>
          </w:p>
        </w:tc>
      </w:tr>
      <w:tr w14:paraId="5D391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09992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14:paraId="7D84CEE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1036188">
            <w:pPr>
              <w:spacing w:before="0" w:after="0" w:line="240" w:lineRule="exact"/>
              <w:jc w:val="right"/>
              <w:rPr>
                <w:rFonts w:ascii="宋体" w:hAnsi="宋体" w:eastAsia="宋体" w:cs="宋体"/>
                <w:sz w:val="18"/>
                <w:szCs w:val="18"/>
              </w:rPr>
            </w:pPr>
          </w:p>
        </w:tc>
      </w:tr>
      <w:tr w14:paraId="6E3C7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AC42D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14:paraId="63C1E0A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9D9FEE7">
            <w:pPr>
              <w:spacing w:before="0" w:after="0" w:line="240" w:lineRule="exact"/>
              <w:jc w:val="right"/>
              <w:rPr>
                <w:rFonts w:ascii="宋体" w:hAnsi="宋体" w:eastAsia="宋体" w:cs="宋体"/>
                <w:sz w:val="18"/>
                <w:szCs w:val="18"/>
              </w:rPr>
            </w:pPr>
          </w:p>
        </w:tc>
      </w:tr>
      <w:tr w14:paraId="2A565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31C12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14:paraId="7DC5DDE7">
            <w:pPr>
              <w:spacing w:before="0" w:after="0" w:line="240" w:lineRule="exact"/>
              <w:jc w:val="right"/>
              <w:rPr>
                <w:rFonts w:ascii="宋体" w:hAnsi="宋体" w:eastAsia="宋体" w:cs="宋体"/>
                <w:sz w:val="18"/>
                <w:szCs w:val="18"/>
              </w:rPr>
            </w:pPr>
            <w:r>
              <w:rPr>
                <w:rFonts w:ascii="宋体" w:hAnsi="宋体" w:eastAsia="宋体" w:cs="宋体"/>
                <w:sz w:val="18"/>
                <w:szCs w:val="18"/>
              </w:rPr>
              <w:t>1,684,165.15</w:t>
            </w:r>
          </w:p>
        </w:tc>
        <w:tc>
          <w:tcPr>
            <w:tcW w:w="3213" w:type="dxa"/>
            <w:tcBorders>
              <w:top w:val="single" w:color="auto" w:sz="2" w:space="0"/>
              <w:left w:val="single" w:color="auto" w:sz="2" w:space="0"/>
              <w:bottom w:val="single" w:color="auto" w:sz="2" w:space="0"/>
              <w:right w:val="single" w:color="auto" w:sz="2" w:space="0"/>
            </w:tcBorders>
            <w:vAlign w:val="center"/>
          </w:tcPr>
          <w:p w14:paraId="56DFC287">
            <w:pPr>
              <w:spacing w:before="0" w:after="0" w:line="240" w:lineRule="exact"/>
              <w:jc w:val="right"/>
              <w:rPr>
                <w:rFonts w:ascii="宋体" w:hAnsi="宋体" w:eastAsia="宋体" w:cs="宋体"/>
                <w:sz w:val="18"/>
                <w:szCs w:val="18"/>
              </w:rPr>
            </w:pPr>
          </w:p>
        </w:tc>
      </w:tr>
      <w:tr w14:paraId="5DFD3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19E21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14:paraId="229C4710">
            <w:pPr>
              <w:spacing w:before="0" w:after="0" w:line="240" w:lineRule="exact"/>
              <w:jc w:val="right"/>
              <w:rPr>
                <w:rFonts w:ascii="宋体" w:hAnsi="宋体" w:eastAsia="宋体" w:cs="宋体"/>
                <w:sz w:val="18"/>
                <w:szCs w:val="18"/>
              </w:rPr>
            </w:pPr>
            <w:r>
              <w:rPr>
                <w:rFonts w:ascii="宋体" w:hAnsi="宋体" w:eastAsia="宋体" w:cs="宋体"/>
                <w:sz w:val="18"/>
                <w:szCs w:val="18"/>
              </w:rPr>
              <w:t>319,433,139.54</w:t>
            </w:r>
          </w:p>
        </w:tc>
        <w:tc>
          <w:tcPr>
            <w:tcW w:w="3213" w:type="dxa"/>
            <w:tcBorders>
              <w:top w:val="single" w:color="auto" w:sz="2" w:space="0"/>
              <w:left w:val="single" w:color="auto" w:sz="2" w:space="0"/>
              <w:bottom w:val="single" w:color="auto" w:sz="2" w:space="0"/>
              <w:right w:val="single" w:color="auto" w:sz="2" w:space="0"/>
            </w:tcBorders>
            <w:vAlign w:val="center"/>
          </w:tcPr>
          <w:p w14:paraId="1ECA2B8D">
            <w:pPr>
              <w:spacing w:before="0" w:after="0" w:line="240" w:lineRule="exact"/>
              <w:jc w:val="right"/>
              <w:rPr>
                <w:rFonts w:ascii="宋体" w:hAnsi="宋体" w:eastAsia="宋体" w:cs="宋体"/>
                <w:sz w:val="18"/>
                <w:szCs w:val="18"/>
              </w:rPr>
            </w:pPr>
            <w:r>
              <w:rPr>
                <w:rFonts w:ascii="宋体" w:hAnsi="宋体" w:eastAsia="宋体" w:cs="宋体"/>
                <w:sz w:val="18"/>
                <w:szCs w:val="18"/>
              </w:rPr>
              <w:t>325,715,642.17</w:t>
            </w:r>
          </w:p>
        </w:tc>
      </w:tr>
      <w:tr w14:paraId="3082E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09C2A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14:paraId="2FB74757">
            <w:pPr>
              <w:spacing w:before="0" w:after="0" w:line="240" w:lineRule="exact"/>
              <w:jc w:val="right"/>
              <w:rPr>
                <w:rFonts w:ascii="宋体" w:hAnsi="宋体" w:eastAsia="宋体" w:cs="宋体"/>
                <w:sz w:val="18"/>
                <w:szCs w:val="18"/>
              </w:rPr>
            </w:pPr>
            <w:r>
              <w:rPr>
                <w:rFonts w:ascii="宋体" w:hAnsi="宋体" w:eastAsia="宋体" w:cs="宋体"/>
                <w:sz w:val="18"/>
                <w:szCs w:val="18"/>
              </w:rPr>
              <w:t>116,763,213.22</w:t>
            </w:r>
          </w:p>
        </w:tc>
        <w:tc>
          <w:tcPr>
            <w:tcW w:w="3213" w:type="dxa"/>
            <w:tcBorders>
              <w:top w:val="single" w:color="auto" w:sz="2" w:space="0"/>
              <w:left w:val="single" w:color="auto" w:sz="2" w:space="0"/>
              <w:bottom w:val="single" w:color="auto" w:sz="2" w:space="0"/>
              <w:right w:val="single" w:color="auto" w:sz="2" w:space="0"/>
            </w:tcBorders>
            <w:vAlign w:val="center"/>
          </w:tcPr>
          <w:p w14:paraId="186235E2">
            <w:pPr>
              <w:spacing w:before="0" w:after="0" w:line="240" w:lineRule="exact"/>
              <w:jc w:val="right"/>
              <w:rPr>
                <w:rFonts w:ascii="宋体" w:hAnsi="宋体" w:eastAsia="宋体" w:cs="宋体"/>
                <w:sz w:val="18"/>
                <w:szCs w:val="18"/>
              </w:rPr>
            </w:pPr>
            <w:r>
              <w:rPr>
                <w:rFonts w:ascii="宋体" w:hAnsi="宋体" w:eastAsia="宋体" w:cs="宋体"/>
                <w:sz w:val="18"/>
                <w:szCs w:val="18"/>
              </w:rPr>
              <w:t>117,518,016.55</w:t>
            </w:r>
          </w:p>
        </w:tc>
      </w:tr>
      <w:tr w14:paraId="2FE66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273AE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7A17C225">
            <w:pPr>
              <w:spacing w:before="0" w:after="0" w:line="240" w:lineRule="exact"/>
              <w:jc w:val="right"/>
              <w:rPr>
                <w:rFonts w:ascii="宋体" w:hAnsi="宋体" w:eastAsia="宋体" w:cs="宋体"/>
                <w:sz w:val="18"/>
                <w:szCs w:val="18"/>
              </w:rPr>
            </w:pPr>
            <w:r>
              <w:rPr>
                <w:rFonts w:ascii="宋体" w:hAnsi="宋体" w:eastAsia="宋体" w:cs="宋体"/>
                <w:sz w:val="18"/>
                <w:szCs w:val="18"/>
              </w:rPr>
              <w:t>12,713,514.33</w:t>
            </w:r>
          </w:p>
        </w:tc>
        <w:tc>
          <w:tcPr>
            <w:tcW w:w="3213" w:type="dxa"/>
            <w:tcBorders>
              <w:top w:val="single" w:color="auto" w:sz="2" w:space="0"/>
              <w:left w:val="single" w:color="auto" w:sz="2" w:space="0"/>
              <w:bottom w:val="single" w:color="auto" w:sz="2" w:space="0"/>
              <w:right w:val="single" w:color="auto" w:sz="2" w:space="0"/>
            </w:tcBorders>
            <w:vAlign w:val="center"/>
          </w:tcPr>
          <w:p w14:paraId="1D4FE84B">
            <w:pPr>
              <w:spacing w:before="0" w:after="0" w:line="240" w:lineRule="exact"/>
              <w:jc w:val="right"/>
              <w:rPr>
                <w:rFonts w:ascii="宋体" w:hAnsi="宋体" w:eastAsia="宋体" w:cs="宋体"/>
                <w:sz w:val="18"/>
                <w:szCs w:val="18"/>
              </w:rPr>
            </w:pPr>
            <w:r>
              <w:rPr>
                <w:rFonts w:ascii="宋体" w:hAnsi="宋体" w:eastAsia="宋体" w:cs="宋体"/>
                <w:sz w:val="18"/>
                <w:szCs w:val="18"/>
              </w:rPr>
              <w:t>12,713,514.33</w:t>
            </w:r>
          </w:p>
        </w:tc>
      </w:tr>
      <w:tr w14:paraId="617FD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5228D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14:paraId="7781784A">
            <w:pPr>
              <w:spacing w:before="0" w:after="0" w:line="240" w:lineRule="exact"/>
              <w:jc w:val="right"/>
              <w:rPr>
                <w:rFonts w:ascii="宋体" w:hAnsi="宋体" w:eastAsia="宋体" w:cs="宋体"/>
                <w:sz w:val="18"/>
                <w:szCs w:val="18"/>
              </w:rPr>
            </w:pPr>
            <w:r>
              <w:rPr>
                <w:rFonts w:ascii="宋体" w:hAnsi="宋体" w:eastAsia="宋体" w:cs="宋体"/>
                <w:sz w:val="18"/>
                <w:szCs w:val="18"/>
              </w:rPr>
              <w:t>114,522,664.04</w:t>
            </w:r>
          </w:p>
        </w:tc>
        <w:tc>
          <w:tcPr>
            <w:tcW w:w="3213" w:type="dxa"/>
            <w:tcBorders>
              <w:top w:val="single" w:color="auto" w:sz="2" w:space="0"/>
              <w:left w:val="single" w:color="auto" w:sz="2" w:space="0"/>
              <w:bottom w:val="single" w:color="auto" w:sz="2" w:space="0"/>
              <w:right w:val="single" w:color="auto" w:sz="2" w:space="0"/>
            </w:tcBorders>
            <w:vAlign w:val="center"/>
          </w:tcPr>
          <w:p w14:paraId="0F7017E4">
            <w:pPr>
              <w:spacing w:before="0" w:after="0" w:line="240" w:lineRule="exact"/>
              <w:jc w:val="right"/>
              <w:rPr>
                <w:rFonts w:ascii="宋体" w:hAnsi="宋体" w:eastAsia="宋体" w:cs="宋体"/>
                <w:sz w:val="18"/>
                <w:szCs w:val="18"/>
              </w:rPr>
            </w:pPr>
            <w:r>
              <w:rPr>
                <w:rFonts w:ascii="宋体" w:hAnsi="宋体" w:eastAsia="宋体" w:cs="宋体"/>
                <w:sz w:val="18"/>
                <w:szCs w:val="18"/>
              </w:rPr>
              <w:t>121,354,180.67</w:t>
            </w:r>
          </w:p>
        </w:tc>
      </w:tr>
      <w:tr w14:paraId="6C7EF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46B05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14:paraId="2B2F4D49">
            <w:pPr>
              <w:spacing w:before="0" w:after="0" w:line="240" w:lineRule="exact"/>
              <w:jc w:val="right"/>
              <w:rPr>
                <w:rFonts w:ascii="宋体" w:hAnsi="宋体" w:eastAsia="宋体" w:cs="宋体"/>
                <w:sz w:val="18"/>
                <w:szCs w:val="18"/>
              </w:rPr>
            </w:pPr>
            <w:r>
              <w:rPr>
                <w:rFonts w:ascii="宋体" w:hAnsi="宋体" w:eastAsia="宋体" w:cs="宋体"/>
                <w:sz w:val="18"/>
                <w:szCs w:val="18"/>
              </w:rPr>
              <w:t>4,604,006,523.43</w:t>
            </w:r>
          </w:p>
        </w:tc>
        <w:tc>
          <w:tcPr>
            <w:tcW w:w="3213" w:type="dxa"/>
            <w:tcBorders>
              <w:top w:val="single" w:color="auto" w:sz="2" w:space="0"/>
              <w:left w:val="single" w:color="auto" w:sz="2" w:space="0"/>
              <w:bottom w:val="single" w:color="auto" w:sz="2" w:space="0"/>
              <w:right w:val="single" w:color="auto" w:sz="2" w:space="0"/>
            </w:tcBorders>
            <w:vAlign w:val="center"/>
          </w:tcPr>
          <w:p w14:paraId="731B9FA4">
            <w:pPr>
              <w:spacing w:before="0" w:after="0" w:line="240" w:lineRule="exact"/>
              <w:jc w:val="right"/>
              <w:rPr>
                <w:rFonts w:ascii="宋体" w:hAnsi="宋体" w:eastAsia="宋体" w:cs="宋体"/>
                <w:sz w:val="18"/>
                <w:szCs w:val="18"/>
              </w:rPr>
            </w:pPr>
            <w:r>
              <w:rPr>
                <w:rFonts w:ascii="宋体" w:hAnsi="宋体" w:eastAsia="宋体" w:cs="宋体"/>
                <w:sz w:val="18"/>
                <w:szCs w:val="18"/>
              </w:rPr>
              <w:t>4,574,230,800.35</w:t>
            </w:r>
          </w:p>
        </w:tc>
      </w:tr>
      <w:tr w14:paraId="72D17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3C858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14:paraId="2E1567AA">
            <w:pPr>
              <w:spacing w:before="0" w:after="0" w:line="240" w:lineRule="exact"/>
              <w:jc w:val="right"/>
              <w:rPr>
                <w:rFonts w:ascii="宋体" w:hAnsi="宋体" w:eastAsia="宋体" w:cs="宋体"/>
                <w:sz w:val="18"/>
                <w:szCs w:val="18"/>
              </w:rPr>
            </w:pPr>
            <w:r>
              <w:rPr>
                <w:rFonts w:ascii="宋体" w:hAnsi="宋体" w:eastAsia="宋体" w:cs="宋体"/>
                <w:sz w:val="18"/>
                <w:szCs w:val="18"/>
              </w:rPr>
              <w:t>476,627,454.61</w:t>
            </w:r>
          </w:p>
        </w:tc>
        <w:tc>
          <w:tcPr>
            <w:tcW w:w="3213" w:type="dxa"/>
            <w:tcBorders>
              <w:top w:val="single" w:color="auto" w:sz="2" w:space="0"/>
              <w:left w:val="single" w:color="auto" w:sz="2" w:space="0"/>
              <w:bottom w:val="single" w:color="auto" w:sz="2" w:space="0"/>
              <w:right w:val="single" w:color="auto" w:sz="2" w:space="0"/>
            </w:tcBorders>
            <w:vAlign w:val="center"/>
          </w:tcPr>
          <w:p w14:paraId="10B06DF3">
            <w:pPr>
              <w:spacing w:before="0" w:after="0" w:line="240" w:lineRule="exact"/>
              <w:jc w:val="right"/>
              <w:rPr>
                <w:rFonts w:ascii="宋体" w:hAnsi="宋体" w:eastAsia="宋体" w:cs="宋体"/>
                <w:sz w:val="18"/>
                <w:szCs w:val="18"/>
              </w:rPr>
            </w:pPr>
            <w:r>
              <w:rPr>
                <w:rFonts w:ascii="宋体" w:hAnsi="宋体" w:eastAsia="宋体" w:cs="宋体"/>
                <w:sz w:val="18"/>
                <w:szCs w:val="18"/>
              </w:rPr>
              <w:t>575,238,580.47</w:t>
            </w:r>
          </w:p>
        </w:tc>
      </w:tr>
      <w:tr w14:paraId="59571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23761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14:paraId="46B27BB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4786424">
            <w:pPr>
              <w:spacing w:before="0" w:after="0" w:line="240" w:lineRule="exact"/>
              <w:jc w:val="right"/>
              <w:rPr>
                <w:rFonts w:ascii="宋体" w:hAnsi="宋体" w:eastAsia="宋体" w:cs="宋体"/>
                <w:sz w:val="18"/>
                <w:szCs w:val="18"/>
              </w:rPr>
            </w:pPr>
          </w:p>
        </w:tc>
      </w:tr>
      <w:tr w14:paraId="113A3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DF5C2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14:paraId="420B6472">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8431C28">
            <w:pPr>
              <w:spacing w:before="0" w:after="0" w:line="240" w:lineRule="exact"/>
              <w:jc w:val="right"/>
              <w:rPr>
                <w:rFonts w:ascii="宋体" w:hAnsi="宋体" w:eastAsia="宋体" w:cs="宋体"/>
                <w:sz w:val="18"/>
                <w:szCs w:val="18"/>
              </w:rPr>
            </w:pPr>
          </w:p>
        </w:tc>
      </w:tr>
      <w:tr w14:paraId="58E33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52E71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14:paraId="25136821">
            <w:pPr>
              <w:spacing w:before="0" w:after="0" w:line="240" w:lineRule="exact"/>
              <w:jc w:val="right"/>
              <w:rPr>
                <w:rFonts w:ascii="宋体" w:hAnsi="宋体" w:eastAsia="宋体" w:cs="宋体"/>
                <w:sz w:val="18"/>
                <w:szCs w:val="18"/>
              </w:rPr>
            </w:pPr>
            <w:r>
              <w:rPr>
                <w:rFonts w:ascii="宋体" w:hAnsi="宋体" w:eastAsia="宋体" w:cs="宋体"/>
                <w:sz w:val="18"/>
                <w:szCs w:val="18"/>
              </w:rPr>
              <w:t>20,926,980.51</w:t>
            </w:r>
          </w:p>
        </w:tc>
        <w:tc>
          <w:tcPr>
            <w:tcW w:w="3213" w:type="dxa"/>
            <w:tcBorders>
              <w:top w:val="single" w:color="auto" w:sz="2" w:space="0"/>
              <w:left w:val="single" w:color="auto" w:sz="2" w:space="0"/>
              <w:bottom w:val="single" w:color="auto" w:sz="2" w:space="0"/>
              <w:right w:val="single" w:color="auto" w:sz="2" w:space="0"/>
            </w:tcBorders>
            <w:vAlign w:val="center"/>
          </w:tcPr>
          <w:p w14:paraId="335789BF">
            <w:pPr>
              <w:spacing w:before="0" w:after="0" w:line="240" w:lineRule="exact"/>
              <w:jc w:val="right"/>
              <w:rPr>
                <w:rFonts w:ascii="宋体" w:hAnsi="宋体" w:eastAsia="宋体" w:cs="宋体"/>
                <w:sz w:val="18"/>
                <w:szCs w:val="18"/>
              </w:rPr>
            </w:pPr>
            <w:r>
              <w:rPr>
                <w:rFonts w:ascii="宋体" w:hAnsi="宋体" w:eastAsia="宋体" w:cs="宋体"/>
                <w:sz w:val="18"/>
                <w:szCs w:val="18"/>
              </w:rPr>
              <w:t>22,702,270.05</w:t>
            </w:r>
          </w:p>
        </w:tc>
      </w:tr>
      <w:tr w14:paraId="0F87E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B090C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14:paraId="40AFACF9">
            <w:pPr>
              <w:spacing w:before="0" w:after="0" w:line="240" w:lineRule="exact"/>
              <w:jc w:val="right"/>
              <w:rPr>
                <w:rFonts w:ascii="宋体" w:hAnsi="宋体" w:eastAsia="宋体" w:cs="宋体"/>
                <w:sz w:val="18"/>
                <w:szCs w:val="18"/>
              </w:rPr>
            </w:pPr>
            <w:r>
              <w:rPr>
                <w:rFonts w:ascii="宋体" w:hAnsi="宋体" w:eastAsia="宋体" w:cs="宋体"/>
                <w:sz w:val="18"/>
                <w:szCs w:val="18"/>
              </w:rPr>
              <w:t>792,721,636.03</w:t>
            </w:r>
          </w:p>
        </w:tc>
        <w:tc>
          <w:tcPr>
            <w:tcW w:w="3213" w:type="dxa"/>
            <w:tcBorders>
              <w:top w:val="single" w:color="auto" w:sz="2" w:space="0"/>
              <w:left w:val="single" w:color="auto" w:sz="2" w:space="0"/>
              <w:bottom w:val="single" w:color="auto" w:sz="2" w:space="0"/>
              <w:right w:val="single" w:color="auto" w:sz="2" w:space="0"/>
            </w:tcBorders>
            <w:vAlign w:val="center"/>
          </w:tcPr>
          <w:p w14:paraId="30371CC7">
            <w:pPr>
              <w:spacing w:before="0" w:after="0" w:line="240" w:lineRule="exact"/>
              <w:jc w:val="right"/>
              <w:rPr>
                <w:rFonts w:ascii="宋体" w:hAnsi="宋体" w:eastAsia="宋体" w:cs="宋体"/>
                <w:sz w:val="18"/>
                <w:szCs w:val="18"/>
              </w:rPr>
            </w:pPr>
            <w:r>
              <w:rPr>
                <w:rFonts w:ascii="宋体" w:hAnsi="宋体" w:eastAsia="宋体" w:cs="宋体"/>
                <w:sz w:val="18"/>
                <w:szCs w:val="18"/>
              </w:rPr>
              <w:t>805,725,737.77</w:t>
            </w:r>
          </w:p>
        </w:tc>
      </w:tr>
      <w:tr w14:paraId="1204C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191119E">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64F76C1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9DD3864">
            <w:pPr>
              <w:spacing w:before="0" w:after="0" w:line="240" w:lineRule="exact"/>
              <w:jc w:val="right"/>
              <w:rPr>
                <w:rFonts w:ascii="宋体" w:hAnsi="宋体" w:eastAsia="宋体" w:cs="宋体"/>
                <w:sz w:val="18"/>
                <w:szCs w:val="18"/>
              </w:rPr>
            </w:pPr>
          </w:p>
        </w:tc>
      </w:tr>
      <w:tr w14:paraId="5089B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8F7C0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14:paraId="4BB3A68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AED8693">
            <w:pPr>
              <w:spacing w:before="0" w:after="0" w:line="240" w:lineRule="exact"/>
              <w:jc w:val="right"/>
              <w:rPr>
                <w:rFonts w:ascii="宋体" w:hAnsi="宋体" w:eastAsia="宋体" w:cs="宋体"/>
                <w:sz w:val="18"/>
                <w:szCs w:val="18"/>
              </w:rPr>
            </w:pPr>
          </w:p>
        </w:tc>
      </w:tr>
      <w:tr w14:paraId="6945E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3D1954">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3F92A0AB">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DF0AB4E">
            <w:pPr>
              <w:spacing w:before="0" w:after="0" w:line="240" w:lineRule="exact"/>
              <w:jc w:val="right"/>
              <w:rPr>
                <w:rFonts w:ascii="宋体" w:hAnsi="宋体" w:eastAsia="宋体" w:cs="宋体"/>
                <w:sz w:val="18"/>
                <w:szCs w:val="18"/>
              </w:rPr>
            </w:pPr>
          </w:p>
        </w:tc>
      </w:tr>
      <w:tr w14:paraId="5EEFB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AC063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14:paraId="58EA5873">
            <w:pPr>
              <w:spacing w:before="0" w:after="0" w:line="240" w:lineRule="exact"/>
              <w:jc w:val="right"/>
              <w:rPr>
                <w:rFonts w:ascii="宋体" w:hAnsi="宋体" w:eastAsia="宋体" w:cs="宋体"/>
                <w:sz w:val="18"/>
                <w:szCs w:val="18"/>
              </w:rPr>
            </w:pPr>
            <w:r>
              <w:rPr>
                <w:rFonts w:ascii="宋体" w:hAnsi="宋体" w:eastAsia="宋体" w:cs="宋体"/>
                <w:sz w:val="18"/>
                <w:szCs w:val="18"/>
              </w:rPr>
              <w:t>131,930,528.33</w:t>
            </w:r>
          </w:p>
        </w:tc>
        <w:tc>
          <w:tcPr>
            <w:tcW w:w="3213" w:type="dxa"/>
            <w:tcBorders>
              <w:top w:val="single" w:color="auto" w:sz="2" w:space="0"/>
              <w:left w:val="single" w:color="auto" w:sz="2" w:space="0"/>
              <w:bottom w:val="single" w:color="auto" w:sz="2" w:space="0"/>
              <w:right w:val="single" w:color="auto" w:sz="2" w:space="0"/>
            </w:tcBorders>
            <w:vAlign w:val="center"/>
          </w:tcPr>
          <w:p w14:paraId="78E042E2">
            <w:pPr>
              <w:spacing w:before="0" w:after="0" w:line="240" w:lineRule="exact"/>
              <w:jc w:val="right"/>
              <w:rPr>
                <w:rFonts w:ascii="宋体" w:hAnsi="宋体" w:eastAsia="宋体" w:cs="宋体"/>
                <w:sz w:val="18"/>
                <w:szCs w:val="18"/>
              </w:rPr>
            </w:pPr>
            <w:r>
              <w:rPr>
                <w:rFonts w:ascii="宋体" w:hAnsi="宋体" w:eastAsia="宋体" w:cs="宋体"/>
                <w:sz w:val="18"/>
                <w:szCs w:val="18"/>
              </w:rPr>
              <w:t>131,930,528.33</w:t>
            </w:r>
          </w:p>
        </w:tc>
      </w:tr>
      <w:tr w14:paraId="7861F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B8BBD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14:paraId="76C69C81">
            <w:pPr>
              <w:spacing w:before="0" w:after="0" w:line="240" w:lineRule="exact"/>
              <w:jc w:val="right"/>
              <w:rPr>
                <w:rFonts w:ascii="宋体" w:hAnsi="宋体" w:eastAsia="宋体" w:cs="宋体"/>
                <w:sz w:val="18"/>
                <w:szCs w:val="18"/>
              </w:rPr>
            </w:pPr>
            <w:r>
              <w:rPr>
                <w:rFonts w:ascii="宋体" w:hAnsi="宋体" w:eastAsia="宋体" w:cs="宋体"/>
                <w:sz w:val="18"/>
                <w:szCs w:val="18"/>
              </w:rPr>
              <w:t>26,300,688.18</w:t>
            </w:r>
          </w:p>
        </w:tc>
        <w:tc>
          <w:tcPr>
            <w:tcW w:w="3213" w:type="dxa"/>
            <w:tcBorders>
              <w:top w:val="single" w:color="auto" w:sz="2" w:space="0"/>
              <w:left w:val="single" w:color="auto" w:sz="2" w:space="0"/>
              <w:bottom w:val="single" w:color="auto" w:sz="2" w:space="0"/>
              <w:right w:val="single" w:color="auto" w:sz="2" w:space="0"/>
            </w:tcBorders>
            <w:vAlign w:val="center"/>
          </w:tcPr>
          <w:p w14:paraId="0DAC8D1C">
            <w:pPr>
              <w:spacing w:before="0" w:after="0" w:line="240" w:lineRule="exact"/>
              <w:jc w:val="right"/>
              <w:rPr>
                <w:rFonts w:ascii="宋体" w:hAnsi="宋体" w:eastAsia="宋体" w:cs="宋体"/>
                <w:sz w:val="18"/>
                <w:szCs w:val="18"/>
              </w:rPr>
            </w:pPr>
            <w:r>
              <w:rPr>
                <w:rFonts w:ascii="宋体" w:hAnsi="宋体" w:eastAsia="宋体" w:cs="宋体"/>
                <w:sz w:val="18"/>
                <w:szCs w:val="18"/>
              </w:rPr>
              <w:t>88,986,812.47</w:t>
            </w:r>
          </w:p>
        </w:tc>
      </w:tr>
      <w:tr w14:paraId="44F9B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7D2D4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14:paraId="7F904F3E">
            <w:pPr>
              <w:spacing w:before="0" w:after="0" w:line="240" w:lineRule="exact"/>
              <w:jc w:val="right"/>
              <w:rPr>
                <w:rFonts w:ascii="宋体" w:hAnsi="宋体" w:eastAsia="宋体" w:cs="宋体"/>
                <w:sz w:val="18"/>
                <w:szCs w:val="18"/>
              </w:rPr>
            </w:pPr>
            <w:r>
              <w:rPr>
                <w:rFonts w:ascii="宋体" w:hAnsi="宋体" w:eastAsia="宋体" w:cs="宋体"/>
                <w:sz w:val="18"/>
                <w:szCs w:val="18"/>
              </w:rPr>
              <w:t>217,102,612.49</w:t>
            </w:r>
          </w:p>
        </w:tc>
        <w:tc>
          <w:tcPr>
            <w:tcW w:w="3213" w:type="dxa"/>
            <w:tcBorders>
              <w:top w:val="single" w:color="auto" w:sz="2" w:space="0"/>
              <w:left w:val="single" w:color="auto" w:sz="2" w:space="0"/>
              <w:bottom w:val="single" w:color="auto" w:sz="2" w:space="0"/>
              <w:right w:val="single" w:color="auto" w:sz="2" w:space="0"/>
            </w:tcBorders>
            <w:vAlign w:val="center"/>
          </w:tcPr>
          <w:p w14:paraId="3A718328">
            <w:pPr>
              <w:spacing w:before="0" w:after="0" w:line="240" w:lineRule="exact"/>
              <w:jc w:val="right"/>
              <w:rPr>
                <w:rFonts w:ascii="宋体" w:hAnsi="宋体" w:eastAsia="宋体" w:cs="宋体"/>
                <w:sz w:val="18"/>
                <w:szCs w:val="18"/>
              </w:rPr>
            </w:pPr>
            <w:r>
              <w:rPr>
                <w:rFonts w:ascii="宋体" w:hAnsi="宋体" w:eastAsia="宋体" w:cs="宋体"/>
                <w:sz w:val="18"/>
                <w:szCs w:val="18"/>
              </w:rPr>
              <w:t>214,539,436.52</w:t>
            </w:r>
          </w:p>
        </w:tc>
      </w:tr>
      <w:tr w14:paraId="23B53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5D46C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31DAD14C">
            <w:pPr>
              <w:spacing w:before="0" w:after="0" w:line="240" w:lineRule="exact"/>
              <w:jc w:val="right"/>
              <w:rPr>
                <w:rFonts w:ascii="宋体" w:hAnsi="宋体" w:eastAsia="宋体" w:cs="宋体"/>
                <w:sz w:val="18"/>
                <w:szCs w:val="18"/>
              </w:rPr>
            </w:pPr>
            <w:r>
              <w:rPr>
                <w:rFonts w:ascii="宋体" w:hAnsi="宋体" w:eastAsia="宋体" w:cs="宋体"/>
                <w:sz w:val="18"/>
                <w:szCs w:val="18"/>
              </w:rPr>
              <w:t>215,083,828.44</w:t>
            </w:r>
          </w:p>
        </w:tc>
        <w:tc>
          <w:tcPr>
            <w:tcW w:w="3213" w:type="dxa"/>
            <w:tcBorders>
              <w:top w:val="single" w:color="auto" w:sz="2" w:space="0"/>
              <w:left w:val="single" w:color="auto" w:sz="2" w:space="0"/>
              <w:bottom w:val="single" w:color="auto" w:sz="2" w:space="0"/>
              <w:right w:val="single" w:color="auto" w:sz="2" w:space="0"/>
            </w:tcBorders>
            <w:vAlign w:val="center"/>
          </w:tcPr>
          <w:p w14:paraId="7587419C">
            <w:pPr>
              <w:spacing w:before="0" w:after="0" w:line="240" w:lineRule="exact"/>
              <w:jc w:val="right"/>
              <w:rPr>
                <w:rFonts w:ascii="宋体" w:hAnsi="宋体" w:eastAsia="宋体" w:cs="宋体"/>
                <w:sz w:val="18"/>
                <w:szCs w:val="18"/>
              </w:rPr>
            </w:pPr>
            <w:r>
              <w:rPr>
                <w:rFonts w:ascii="宋体" w:hAnsi="宋体" w:eastAsia="宋体" w:cs="宋体"/>
                <w:sz w:val="18"/>
                <w:szCs w:val="18"/>
              </w:rPr>
              <w:t>167,294,211.76</w:t>
            </w:r>
          </w:p>
        </w:tc>
      </w:tr>
      <w:tr w14:paraId="4CE6A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225051">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06AD67A0">
            <w:pPr>
              <w:spacing w:before="0" w:after="0" w:line="240" w:lineRule="exact"/>
              <w:jc w:val="right"/>
              <w:rPr>
                <w:rFonts w:ascii="宋体" w:hAnsi="宋体" w:eastAsia="宋体" w:cs="宋体"/>
                <w:sz w:val="18"/>
                <w:szCs w:val="18"/>
              </w:rPr>
            </w:pPr>
            <w:r>
              <w:rPr>
                <w:rFonts w:ascii="宋体" w:hAnsi="宋体" w:eastAsia="宋体" w:cs="宋体"/>
                <w:sz w:val="18"/>
                <w:szCs w:val="18"/>
              </w:rPr>
              <w:t>7,049,816,948.30</w:t>
            </w:r>
          </w:p>
        </w:tc>
        <w:tc>
          <w:tcPr>
            <w:tcW w:w="3213" w:type="dxa"/>
            <w:tcBorders>
              <w:top w:val="single" w:color="auto" w:sz="2" w:space="0"/>
              <w:left w:val="single" w:color="auto" w:sz="2" w:space="0"/>
              <w:bottom w:val="single" w:color="auto" w:sz="2" w:space="0"/>
              <w:right w:val="single" w:color="auto" w:sz="2" w:space="0"/>
            </w:tcBorders>
            <w:vAlign w:val="center"/>
          </w:tcPr>
          <w:p w14:paraId="00C571C9">
            <w:pPr>
              <w:spacing w:before="0" w:after="0" w:line="240" w:lineRule="exact"/>
              <w:jc w:val="right"/>
              <w:rPr>
                <w:rFonts w:ascii="宋体" w:hAnsi="宋体" w:eastAsia="宋体" w:cs="宋体"/>
                <w:sz w:val="18"/>
                <w:szCs w:val="18"/>
              </w:rPr>
            </w:pPr>
            <w:r>
              <w:rPr>
                <w:rFonts w:ascii="宋体" w:hAnsi="宋体" w:eastAsia="宋体" w:cs="宋体"/>
                <w:sz w:val="18"/>
                <w:szCs w:val="18"/>
              </w:rPr>
              <w:t>7,157,949,731.44</w:t>
            </w:r>
          </w:p>
        </w:tc>
      </w:tr>
      <w:tr w14:paraId="4313A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096C07">
            <w:pPr>
              <w:spacing w:before="0" w:after="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14:paraId="3FCFB9A9">
            <w:pPr>
              <w:spacing w:before="0" w:after="0" w:line="240" w:lineRule="exact"/>
              <w:jc w:val="right"/>
              <w:rPr>
                <w:rFonts w:ascii="宋体" w:hAnsi="宋体" w:eastAsia="宋体" w:cs="宋体"/>
                <w:sz w:val="18"/>
                <w:szCs w:val="18"/>
              </w:rPr>
            </w:pPr>
            <w:r>
              <w:rPr>
                <w:rFonts w:ascii="宋体" w:hAnsi="宋体" w:eastAsia="宋体" w:cs="宋体"/>
                <w:sz w:val="18"/>
                <w:szCs w:val="18"/>
              </w:rPr>
              <w:t>17,789,407,820.21</w:t>
            </w:r>
          </w:p>
        </w:tc>
        <w:tc>
          <w:tcPr>
            <w:tcW w:w="3213" w:type="dxa"/>
            <w:tcBorders>
              <w:top w:val="single" w:color="auto" w:sz="2" w:space="0"/>
              <w:left w:val="single" w:color="auto" w:sz="2" w:space="0"/>
              <w:bottom w:val="single" w:color="auto" w:sz="2" w:space="0"/>
              <w:right w:val="single" w:color="auto" w:sz="2" w:space="0"/>
            </w:tcBorders>
            <w:vAlign w:val="center"/>
          </w:tcPr>
          <w:p w14:paraId="5E10C24A">
            <w:pPr>
              <w:spacing w:before="0" w:after="0" w:line="240" w:lineRule="exact"/>
              <w:jc w:val="right"/>
              <w:rPr>
                <w:rFonts w:ascii="宋体" w:hAnsi="宋体" w:eastAsia="宋体" w:cs="宋体"/>
                <w:sz w:val="18"/>
                <w:szCs w:val="18"/>
              </w:rPr>
            </w:pPr>
            <w:r>
              <w:rPr>
                <w:rFonts w:ascii="宋体" w:hAnsi="宋体" w:eastAsia="宋体" w:cs="宋体"/>
                <w:sz w:val="18"/>
                <w:szCs w:val="18"/>
              </w:rPr>
              <w:t>15,743,549,746.52</w:t>
            </w:r>
          </w:p>
        </w:tc>
      </w:tr>
      <w:tr w14:paraId="5798F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F9EBD48">
            <w:pPr>
              <w:spacing w:before="0" w:after="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011439"/>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27D22E"/>
        </w:tc>
      </w:tr>
      <w:tr w14:paraId="73F93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EFEBB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14:paraId="16D2F7F3">
            <w:pPr>
              <w:spacing w:before="0" w:after="0" w:line="240" w:lineRule="exact"/>
              <w:jc w:val="right"/>
              <w:rPr>
                <w:rFonts w:ascii="宋体" w:hAnsi="宋体" w:eastAsia="宋体" w:cs="宋体"/>
                <w:sz w:val="18"/>
                <w:szCs w:val="18"/>
              </w:rPr>
            </w:pPr>
            <w:r>
              <w:rPr>
                <w:rFonts w:ascii="宋体" w:hAnsi="宋体" w:eastAsia="宋体" w:cs="宋体"/>
                <w:sz w:val="18"/>
                <w:szCs w:val="18"/>
              </w:rPr>
              <w:t>7,363,573,660.31</w:t>
            </w:r>
          </w:p>
        </w:tc>
        <w:tc>
          <w:tcPr>
            <w:tcW w:w="3213" w:type="dxa"/>
            <w:tcBorders>
              <w:top w:val="single" w:color="auto" w:sz="2" w:space="0"/>
              <w:left w:val="single" w:color="auto" w:sz="2" w:space="0"/>
              <w:bottom w:val="single" w:color="auto" w:sz="2" w:space="0"/>
              <w:right w:val="single" w:color="auto" w:sz="2" w:space="0"/>
            </w:tcBorders>
            <w:vAlign w:val="center"/>
          </w:tcPr>
          <w:p w14:paraId="6E309CC2">
            <w:pPr>
              <w:spacing w:before="0" w:after="0" w:line="240" w:lineRule="exact"/>
              <w:jc w:val="right"/>
              <w:rPr>
                <w:rFonts w:ascii="宋体" w:hAnsi="宋体" w:eastAsia="宋体" w:cs="宋体"/>
                <w:sz w:val="18"/>
                <w:szCs w:val="18"/>
              </w:rPr>
            </w:pPr>
            <w:r>
              <w:rPr>
                <w:rFonts w:ascii="宋体" w:hAnsi="宋体" w:eastAsia="宋体" w:cs="宋体"/>
                <w:sz w:val="18"/>
                <w:szCs w:val="18"/>
              </w:rPr>
              <w:t>6,117,290,814.06</w:t>
            </w:r>
          </w:p>
        </w:tc>
      </w:tr>
      <w:tr w14:paraId="10843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C3D8D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14:paraId="31A3FCE5">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001CB98">
            <w:pPr>
              <w:spacing w:before="0" w:after="0" w:line="240" w:lineRule="exact"/>
              <w:jc w:val="right"/>
              <w:rPr>
                <w:rFonts w:ascii="宋体" w:hAnsi="宋体" w:eastAsia="宋体" w:cs="宋体"/>
                <w:sz w:val="18"/>
                <w:szCs w:val="18"/>
              </w:rPr>
            </w:pPr>
          </w:p>
        </w:tc>
      </w:tr>
      <w:tr w14:paraId="10E5A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423AE4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14:paraId="2087CCAD">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DBE5A4D">
            <w:pPr>
              <w:spacing w:before="0" w:after="0" w:line="240" w:lineRule="exact"/>
              <w:jc w:val="right"/>
              <w:rPr>
                <w:rFonts w:ascii="宋体" w:hAnsi="宋体" w:eastAsia="宋体" w:cs="宋体"/>
                <w:sz w:val="18"/>
                <w:szCs w:val="18"/>
              </w:rPr>
            </w:pPr>
          </w:p>
        </w:tc>
      </w:tr>
      <w:tr w14:paraId="77D94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8DBEF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1FD7E15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B952FD1">
            <w:pPr>
              <w:spacing w:before="0" w:after="0" w:line="240" w:lineRule="exact"/>
              <w:jc w:val="right"/>
              <w:rPr>
                <w:rFonts w:ascii="宋体" w:hAnsi="宋体" w:eastAsia="宋体" w:cs="宋体"/>
                <w:sz w:val="18"/>
                <w:szCs w:val="18"/>
              </w:rPr>
            </w:pPr>
            <w:r>
              <w:rPr>
                <w:rFonts w:ascii="宋体" w:hAnsi="宋体" w:eastAsia="宋体" w:cs="宋体"/>
                <w:sz w:val="18"/>
                <w:szCs w:val="18"/>
              </w:rPr>
              <w:t>6,428,047.30</w:t>
            </w:r>
          </w:p>
        </w:tc>
      </w:tr>
      <w:tr w14:paraId="1A345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550EB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342D6C2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29DD61F">
            <w:pPr>
              <w:spacing w:before="0" w:after="0" w:line="240" w:lineRule="exact"/>
              <w:jc w:val="right"/>
              <w:rPr>
                <w:rFonts w:ascii="宋体" w:hAnsi="宋体" w:eastAsia="宋体" w:cs="宋体"/>
                <w:sz w:val="18"/>
                <w:szCs w:val="18"/>
              </w:rPr>
            </w:pPr>
          </w:p>
        </w:tc>
      </w:tr>
      <w:tr w14:paraId="017F0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47196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14:paraId="24944E3F">
            <w:pPr>
              <w:spacing w:before="0" w:after="0" w:line="240" w:lineRule="exact"/>
              <w:jc w:val="right"/>
              <w:rPr>
                <w:rFonts w:ascii="宋体" w:hAnsi="宋体" w:eastAsia="宋体" w:cs="宋体"/>
                <w:sz w:val="18"/>
                <w:szCs w:val="18"/>
              </w:rPr>
            </w:pPr>
            <w:r>
              <w:rPr>
                <w:rFonts w:ascii="宋体" w:hAnsi="宋体" w:eastAsia="宋体" w:cs="宋体"/>
                <w:sz w:val="18"/>
                <w:szCs w:val="18"/>
              </w:rPr>
              <w:t>216,378,133.86</w:t>
            </w:r>
          </w:p>
        </w:tc>
        <w:tc>
          <w:tcPr>
            <w:tcW w:w="3213" w:type="dxa"/>
            <w:tcBorders>
              <w:top w:val="single" w:color="auto" w:sz="2" w:space="0"/>
              <w:left w:val="single" w:color="auto" w:sz="2" w:space="0"/>
              <w:bottom w:val="single" w:color="auto" w:sz="2" w:space="0"/>
              <w:right w:val="single" w:color="auto" w:sz="2" w:space="0"/>
            </w:tcBorders>
            <w:vAlign w:val="center"/>
          </w:tcPr>
          <w:p w14:paraId="694831B7">
            <w:pPr>
              <w:spacing w:before="0" w:after="0" w:line="240" w:lineRule="exact"/>
              <w:jc w:val="right"/>
              <w:rPr>
                <w:rFonts w:ascii="宋体" w:hAnsi="宋体" w:eastAsia="宋体" w:cs="宋体"/>
                <w:sz w:val="18"/>
                <w:szCs w:val="18"/>
              </w:rPr>
            </w:pPr>
            <w:r>
              <w:rPr>
                <w:rFonts w:ascii="宋体" w:hAnsi="宋体" w:eastAsia="宋体" w:cs="宋体"/>
                <w:sz w:val="18"/>
                <w:szCs w:val="18"/>
              </w:rPr>
              <w:t>163,941,811.59</w:t>
            </w:r>
          </w:p>
        </w:tc>
      </w:tr>
      <w:tr w14:paraId="265C2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FED6A9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14:paraId="06700C43">
            <w:pPr>
              <w:spacing w:before="0" w:after="0" w:line="240" w:lineRule="exact"/>
              <w:jc w:val="right"/>
              <w:rPr>
                <w:rFonts w:ascii="宋体" w:hAnsi="宋体" w:eastAsia="宋体" w:cs="宋体"/>
                <w:sz w:val="18"/>
                <w:szCs w:val="18"/>
              </w:rPr>
            </w:pPr>
            <w:r>
              <w:rPr>
                <w:rFonts w:ascii="宋体" w:hAnsi="宋体" w:eastAsia="宋体" w:cs="宋体"/>
                <w:sz w:val="18"/>
                <w:szCs w:val="18"/>
              </w:rPr>
              <w:t>1,113,402,634.05</w:t>
            </w:r>
          </w:p>
        </w:tc>
        <w:tc>
          <w:tcPr>
            <w:tcW w:w="3213" w:type="dxa"/>
            <w:tcBorders>
              <w:top w:val="single" w:color="auto" w:sz="2" w:space="0"/>
              <w:left w:val="single" w:color="auto" w:sz="2" w:space="0"/>
              <w:bottom w:val="single" w:color="auto" w:sz="2" w:space="0"/>
              <w:right w:val="single" w:color="auto" w:sz="2" w:space="0"/>
            </w:tcBorders>
            <w:vAlign w:val="center"/>
          </w:tcPr>
          <w:p w14:paraId="2DEB43A3">
            <w:pPr>
              <w:spacing w:before="0" w:after="0" w:line="240" w:lineRule="exact"/>
              <w:jc w:val="right"/>
              <w:rPr>
                <w:rFonts w:ascii="宋体" w:hAnsi="宋体" w:eastAsia="宋体" w:cs="宋体"/>
                <w:sz w:val="18"/>
                <w:szCs w:val="18"/>
              </w:rPr>
            </w:pPr>
            <w:r>
              <w:rPr>
                <w:rFonts w:ascii="宋体" w:hAnsi="宋体" w:eastAsia="宋体" w:cs="宋体"/>
                <w:sz w:val="18"/>
                <w:szCs w:val="18"/>
              </w:rPr>
              <w:t>1,080,931,196.22</w:t>
            </w:r>
          </w:p>
        </w:tc>
      </w:tr>
      <w:tr w14:paraId="56CA3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7F70C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14:paraId="5CB8E471">
            <w:pPr>
              <w:spacing w:before="0" w:after="0" w:line="240" w:lineRule="exact"/>
              <w:jc w:val="right"/>
              <w:rPr>
                <w:rFonts w:ascii="宋体" w:hAnsi="宋体" w:eastAsia="宋体" w:cs="宋体"/>
                <w:sz w:val="18"/>
                <w:szCs w:val="18"/>
              </w:rPr>
            </w:pPr>
            <w:r>
              <w:rPr>
                <w:rFonts w:ascii="宋体" w:hAnsi="宋体" w:eastAsia="宋体" w:cs="宋体"/>
                <w:sz w:val="18"/>
                <w:szCs w:val="18"/>
              </w:rPr>
              <w:t>9,949,824.35</w:t>
            </w:r>
          </w:p>
        </w:tc>
        <w:tc>
          <w:tcPr>
            <w:tcW w:w="3213" w:type="dxa"/>
            <w:tcBorders>
              <w:top w:val="single" w:color="auto" w:sz="2" w:space="0"/>
              <w:left w:val="single" w:color="auto" w:sz="2" w:space="0"/>
              <w:bottom w:val="single" w:color="auto" w:sz="2" w:space="0"/>
              <w:right w:val="single" w:color="auto" w:sz="2" w:space="0"/>
            </w:tcBorders>
            <w:vAlign w:val="center"/>
          </w:tcPr>
          <w:p w14:paraId="31A6159E">
            <w:pPr>
              <w:spacing w:before="0" w:after="0" w:line="240" w:lineRule="exact"/>
              <w:jc w:val="right"/>
              <w:rPr>
                <w:rFonts w:ascii="宋体" w:hAnsi="宋体" w:eastAsia="宋体" w:cs="宋体"/>
                <w:sz w:val="18"/>
                <w:szCs w:val="18"/>
              </w:rPr>
            </w:pPr>
            <w:r>
              <w:rPr>
                <w:rFonts w:ascii="宋体" w:hAnsi="宋体" w:eastAsia="宋体" w:cs="宋体"/>
                <w:sz w:val="18"/>
                <w:szCs w:val="18"/>
              </w:rPr>
              <w:t>8,722,679.16</w:t>
            </w:r>
          </w:p>
        </w:tc>
      </w:tr>
      <w:tr w14:paraId="7A6DE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F44DD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14:paraId="1D7645BD">
            <w:pPr>
              <w:spacing w:before="0" w:after="0" w:line="240" w:lineRule="exact"/>
              <w:jc w:val="right"/>
              <w:rPr>
                <w:rFonts w:ascii="宋体" w:hAnsi="宋体" w:eastAsia="宋体" w:cs="宋体"/>
                <w:sz w:val="18"/>
                <w:szCs w:val="18"/>
              </w:rPr>
            </w:pPr>
            <w:r>
              <w:rPr>
                <w:rFonts w:ascii="宋体" w:hAnsi="宋体" w:eastAsia="宋体" w:cs="宋体"/>
                <w:sz w:val="18"/>
                <w:szCs w:val="18"/>
              </w:rPr>
              <w:t>741,573,574.26</w:t>
            </w:r>
          </w:p>
        </w:tc>
        <w:tc>
          <w:tcPr>
            <w:tcW w:w="3213" w:type="dxa"/>
            <w:tcBorders>
              <w:top w:val="single" w:color="auto" w:sz="2" w:space="0"/>
              <w:left w:val="single" w:color="auto" w:sz="2" w:space="0"/>
              <w:bottom w:val="single" w:color="auto" w:sz="2" w:space="0"/>
              <w:right w:val="single" w:color="auto" w:sz="2" w:space="0"/>
            </w:tcBorders>
            <w:vAlign w:val="center"/>
          </w:tcPr>
          <w:p w14:paraId="6E78F5D7">
            <w:pPr>
              <w:spacing w:before="0" w:after="0" w:line="240" w:lineRule="exact"/>
              <w:jc w:val="right"/>
              <w:rPr>
                <w:rFonts w:ascii="宋体" w:hAnsi="宋体" w:eastAsia="宋体" w:cs="宋体"/>
                <w:sz w:val="18"/>
                <w:szCs w:val="18"/>
              </w:rPr>
            </w:pPr>
            <w:r>
              <w:rPr>
                <w:rFonts w:ascii="宋体" w:hAnsi="宋体" w:eastAsia="宋体" w:cs="宋体"/>
                <w:sz w:val="18"/>
                <w:szCs w:val="18"/>
              </w:rPr>
              <w:t>265,178,053.59</w:t>
            </w:r>
          </w:p>
        </w:tc>
      </w:tr>
      <w:tr w14:paraId="4E3DB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FC693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14:paraId="6252E2E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D9BA3CD">
            <w:pPr>
              <w:spacing w:before="0" w:after="0" w:line="240" w:lineRule="exact"/>
              <w:jc w:val="right"/>
              <w:rPr>
                <w:rFonts w:ascii="宋体" w:hAnsi="宋体" w:eastAsia="宋体" w:cs="宋体"/>
                <w:sz w:val="18"/>
                <w:szCs w:val="18"/>
              </w:rPr>
            </w:pPr>
          </w:p>
        </w:tc>
      </w:tr>
      <w:tr w14:paraId="31026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33E03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14:paraId="6E0BA76F">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9984128">
            <w:pPr>
              <w:spacing w:before="0" w:after="0" w:line="240" w:lineRule="exact"/>
              <w:jc w:val="right"/>
              <w:rPr>
                <w:rFonts w:ascii="宋体" w:hAnsi="宋体" w:eastAsia="宋体" w:cs="宋体"/>
                <w:sz w:val="18"/>
                <w:szCs w:val="18"/>
              </w:rPr>
            </w:pPr>
          </w:p>
        </w:tc>
      </w:tr>
      <w:tr w14:paraId="776CF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A03DA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14:paraId="4E2236CD">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E62D97F">
            <w:pPr>
              <w:spacing w:before="0" w:after="0" w:line="240" w:lineRule="exact"/>
              <w:jc w:val="right"/>
              <w:rPr>
                <w:rFonts w:ascii="宋体" w:hAnsi="宋体" w:eastAsia="宋体" w:cs="宋体"/>
                <w:sz w:val="18"/>
                <w:szCs w:val="18"/>
              </w:rPr>
            </w:pPr>
          </w:p>
        </w:tc>
      </w:tr>
      <w:tr w14:paraId="0A51C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D957C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14:paraId="7DF9418C">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556E07E">
            <w:pPr>
              <w:spacing w:before="0" w:after="0" w:line="240" w:lineRule="exact"/>
              <w:jc w:val="right"/>
              <w:rPr>
                <w:rFonts w:ascii="宋体" w:hAnsi="宋体" w:eastAsia="宋体" w:cs="宋体"/>
                <w:sz w:val="18"/>
                <w:szCs w:val="18"/>
              </w:rPr>
            </w:pPr>
          </w:p>
        </w:tc>
      </w:tr>
      <w:tr w14:paraId="374AB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369CA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044AA64D">
            <w:pPr>
              <w:spacing w:before="0" w:after="0" w:line="240" w:lineRule="exact"/>
              <w:jc w:val="right"/>
              <w:rPr>
                <w:rFonts w:ascii="宋体" w:hAnsi="宋体" w:eastAsia="宋体" w:cs="宋体"/>
                <w:sz w:val="18"/>
                <w:szCs w:val="18"/>
              </w:rPr>
            </w:pPr>
            <w:r>
              <w:rPr>
                <w:rFonts w:ascii="宋体" w:hAnsi="宋体" w:eastAsia="宋体" w:cs="宋体"/>
                <w:sz w:val="18"/>
                <w:szCs w:val="18"/>
              </w:rPr>
              <w:t>60,165,067.25</w:t>
            </w:r>
          </w:p>
        </w:tc>
        <w:tc>
          <w:tcPr>
            <w:tcW w:w="3213" w:type="dxa"/>
            <w:tcBorders>
              <w:top w:val="single" w:color="auto" w:sz="2" w:space="0"/>
              <w:left w:val="single" w:color="auto" w:sz="2" w:space="0"/>
              <w:bottom w:val="single" w:color="auto" w:sz="2" w:space="0"/>
              <w:right w:val="single" w:color="auto" w:sz="2" w:space="0"/>
            </w:tcBorders>
            <w:vAlign w:val="center"/>
          </w:tcPr>
          <w:p w14:paraId="1D786F75">
            <w:pPr>
              <w:spacing w:before="0" w:after="0" w:line="240" w:lineRule="exact"/>
              <w:jc w:val="right"/>
              <w:rPr>
                <w:rFonts w:ascii="宋体" w:hAnsi="宋体" w:eastAsia="宋体" w:cs="宋体"/>
                <w:sz w:val="18"/>
                <w:szCs w:val="18"/>
              </w:rPr>
            </w:pPr>
            <w:r>
              <w:rPr>
                <w:rFonts w:ascii="宋体" w:hAnsi="宋体" w:eastAsia="宋体" w:cs="宋体"/>
                <w:sz w:val="18"/>
                <w:szCs w:val="18"/>
              </w:rPr>
              <w:t>72,654,865.86</w:t>
            </w:r>
          </w:p>
        </w:tc>
      </w:tr>
      <w:tr w14:paraId="27FC3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DA536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14:paraId="598C0F11">
            <w:pPr>
              <w:spacing w:before="0" w:after="0" w:line="240" w:lineRule="exact"/>
              <w:jc w:val="right"/>
              <w:rPr>
                <w:rFonts w:ascii="宋体" w:hAnsi="宋体" w:eastAsia="宋体" w:cs="宋体"/>
                <w:sz w:val="18"/>
                <w:szCs w:val="18"/>
              </w:rPr>
            </w:pPr>
            <w:r>
              <w:rPr>
                <w:rFonts w:ascii="宋体" w:hAnsi="宋体" w:eastAsia="宋体" w:cs="宋体"/>
                <w:sz w:val="18"/>
                <w:szCs w:val="18"/>
              </w:rPr>
              <w:t>34,979,550.49</w:t>
            </w:r>
          </w:p>
        </w:tc>
        <w:tc>
          <w:tcPr>
            <w:tcW w:w="3213" w:type="dxa"/>
            <w:tcBorders>
              <w:top w:val="single" w:color="auto" w:sz="2" w:space="0"/>
              <w:left w:val="single" w:color="auto" w:sz="2" w:space="0"/>
              <w:bottom w:val="single" w:color="auto" w:sz="2" w:space="0"/>
              <w:right w:val="single" w:color="auto" w:sz="2" w:space="0"/>
            </w:tcBorders>
            <w:vAlign w:val="center"/>
          </w:tcPr>
          <w:p w14:paraId="080B3C1F">
            <w:pPr>
              <w:spacing w:before="0" w:after="0" w:line="240" w:lineRule="exact"/>
              <w:jc w:val="right"/>
              <w:rPr>
                <w:rFonts w:ascii="宋体" w:hAnsi="宋体" w:eastAsia="宋体" w:cs="宋体"/>
                <w:sz w:val="18"/>
                <w:szCs w:val="18"/>
              </w:rPr>
            </w:pPr>
            <w:r>
              <w:rPr>
                <w:rFonts w:ascii="宋体" w:hAnsi="宋体" w:eastAsia="宋体" w:cs="宋体"/>
                <w:sz w:val="18"/>
                <w:szCs w:val="18"/>
              </w:rPr>
              <w:t>52,003,221.29</w:t>
            </w:r>
          </w:p>
        </w:tc>
      </w:tr>
      <w:tr w14:paraId="3C4F7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79ACE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14:paraId="4DEED2B9">
            <w:pPr>
              <w:spacing w:before="0" w:after="0" w:line="240" w:lineRule="exact"/>
              <w:jc w:val="right"/>
              <w:rPr>
                <w:rFonts w:ascii="宋体" w:hAnsi="宋体" w:eastAsia="宋体" w:cs="宋体"/>
                <w:sz w:val="18"/>
                <w:szCs w:val="18"/>
              </w:rPr>
            </w:pPr>
            <w:r>
              <w:rPr>
                <w:rFonts w:ascii="宋体" w:hAnsi="宋体" w:eastAsia="宋体" w:cs="宋体"/>
                <w:sz w:val="18"/>
                <w:szCs w:val="18"/>
              </w:rPr>
              <w:t>164,202,623.42</w:t>
            </w:r>
          </w:p>
        </w:tc>
        <w:tc>
          <w:tcPr>
            <w:tcW w:w="3213" w:type="dxa"/>
            <w:tcBorders>
              <w:top w:val="single" w:color="auto" w:sz="2" w:space="0"/>
              <w:left w:val="single" w:color="auto" w:sz="2" w:space="0"/>
              <w:bottom w:val="single" w:color="auto" w:sz="2" w:space="0"/>
              <w:right w:val="single" w:color="auto" w:sz="2" w:space="0"/>
            </w:tcBorders>
            <w:vAlign w:val="center"/>
          </w:tcPr>
          <w:p w14:paraId="28301E2A">
            <w:pPr>
              <w:spacing w:before="0" w:after="0" w:line="240" w:lineRule="exact"/>
              <w:jc w:val="right"/>
              <w:rPr>
                <w:rFonts w:ascii="宋体" w:hAnsi="宋体" w:eastAsia="宋体" w:cs="宋体"/>
                <w:sz w:val="18"/>
                <w:szCs w:val="18"/>
              </w:rPr>
            </w:pPr>
            <w:r>
              <w:rPr>
                <w:rFonts w:ascii="宋体" w:hAnsi="宋体" w:eastAsia="宋体" w:cs="宋体"/>
                <w:sz w:val="18"/>
                <w:szCs w:val="18"/>
              </w:rPr>
              <w:t>164,100,483.00</w:t>
            </w:r>
          </w:p>
        </w:tc>
      </w:tr>
      <w:tr w14:paraId="46CBF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14B198">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14:paraId="6D58BE2C">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14F3B53">
            <w:pPr>
              <w:spacing w:before="0" w:after="0" w:line="240" w:lineRule="exact"/>
              <w:jc w:val="right"/>
              <w:rPr>
                <w:rFonts w:ascii="宋体" w:hAnsi="宋体" w:eastAsia="宋体" w:cs="宋体"/>
                <w:sz w:val="18"/>
                <w:szCs w:val="18"/>
              </w:rPr>
            </w:pPr>
          </w:p>
        </w:tc>
      </w:tr>
      <w:tr w14:paraId="45E5F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65F334">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14:paraId="7E9CF227">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6EE1506">
            <w:pPr>
              <w:spacing w:before="0" w:after="0" w:line="240" w:lineRule="exact"/>
              <w:jc w:val="right"/>
              <w:rPr>
                <w:rFonts w:ascii="宋体" w:hAnsi="宋体" w:eastAsia="宋体" w:cs="宋体"/>
                <w:sz w:val="18"/>
                <w:szCs w:val="18"/>
              </w:rPr>
            </w:pPr>
          </w:p>
        </w:tc>
      </w:tr>
      <w:tr w14:paraId="351B7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6CC88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14:paraId="51CE83B0">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C071BE5">
            <w:pPr>
              <w:spacing w:before="0" w:after="0" w:line="240" w:lineRule="exact"/>
              <w:jc w:val="right"/>
              <w:rPr>
                <w:rFonts w:ascii="宋体" w:hAnsi="宋体" w:eastAsia="宋体" w:cs="宋体"/>
                <w:sz w:val="18"/>
                <w:szCs w:val="18"/>
              </w:rPr>
            </w:pPr>
          </w:p>
        </w:tc>
      </w:tr>
      <w:tr w14:paraId="48BFD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D91F5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14:paraId="41B9978D">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C87CBD8">
            <w:pPr>
              <w:spacing w:before="0" w:after="0" w:line="240" w:lineRule="exact"/>
              <w:jc w:val="right"/>
              <w:rPr>
                <w:rFonts w:ascii="宋体" w:hAnsi="宋体" w:eastAsia="宋体" w:cs="宋体"/>
                <w:sz w:val="18"/>
                <w:szCs w:val="18"/>
              </w:rPr>
            </w:pPr>
          </w:p>
        </w:tc>
      </w:tr>
      <w:tr w14:paraId="046F9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9B92A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14:paraId="38D71C5C">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F4BA741">
            <w:pPr>
              <w:spacing w:before="0" w:after="0" w:line="240" w:lineRule="exact"/>
              <w:jc w:val="right"/>
              <w:rPr>
                <w:rFonts w:ascii="宋体" w:hAnsi="宋体" w:eastAsia="宋体" w:cs="宋体"/>
                <w:sz w:val="18"/>
                <w:szCs w:val="18"/>
              </w:rPr>
            </w:pPr>
          </w:p>
        </w:tc>
      </w:tr>
      <w:tr w14:paraId="1A4CF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31CE2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54F1012E">
            <w:pPr>
              <w:spacing w:before="0" w:after="0" w:line="240" w:lineRule="exact"/>
              <w:jc w:val="right"/>
              <w:rPr>
                <w:rFonts w:ascii="宋体" w:hAnsi="宋体" w:eastAsia="宋体" w:cs="宋体"/>
                <w:sz w:val="18"/>
                <w:szCs w:val="18"/>
              </w:rPr>
            </w:pPr>
            <w:r>
              <w:rPr>
                <w:rFonts w:ascii="宋体" w:hAnsi="宋体" w:eastAsia="宋体" w:cs="宋体"/>
                <w:sz w:val="18"/>
                <w:szCs w:val="18"/>
              </w:rPr>
              <w:t>529,691,718.52</w:t>
            </w:r>
          </w:p>
        </w:tc>
        <w:tc>
          <w:tcPr>
            <w:tcW w:w="3213" w:type="dxa"/>
            <w:tcBorders>
              <w:top w:val="single" w:color="auto" w:sz="2" w:space="0"/>
              <w:left w:val="single" w:color="auto" w:sz="2" w:space="0"/>
              <w:bottom w:val="single" w:color="auto" w:sz="2" w:space="0"/>
              <w:right w:val="single" w:color="auto" w:sz="2" w:space="0"/>
            </w:tcBorders>
            <w:vAlign w:val="center"/>
          </w:tcPr>
          <w:p w14:paraId="7691C4CB">
            <w:pPr>
              <w:spacing w:before="0" w:after="0" w:line="240" w:lineRule="exact"/>
              <w:jc w:val="right"/>
              <w:rPr>
                <w:rFonts w:ascii="宋体" w:hAnsi="宋体" w:eastAsia="宋体" w:cs="宋体"/>
                <w:sz w:val="18"/>
                <w:szCs w:val="18"/>
              </w:rPr>
            </w:pPr>
            <w:r>
              <w:rPr>
                <w:rFonts w:ascii="宋体" w:hAnsi="宋体" w:eastAsia="宋体" w:cs="宋体"/>
                <w:sz w:val="18"/>
                <w:szCs w:val="18"/>
              </w:rPr>
              <w:t>532,718,886.73</w:t>
            </w:r>
          </w:p>
        </w:tc>
      </w:tr>
      <w:tr w14:paraId="00B8C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BFB96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73BB76A7">
            <w:pPr>
              <w:spacing w:before="0" w:after="0" w:line="240" w:lineRule="exact"/>
              <w:jc w:val="right"/>
              <w:rPr>
                <w:rFonts w:ascii="宋体" w:hAnsi="宋体" w:eastAsia="宋体" w:cs="宋体"/>
                <w:sz w:val="18"/>
                <w:szCs w:val="18"/>
              </w:rPr>
            </w:pPr>
            <w:r>
              <w:rPr>
                <w:rFonts w:ascii="宋体" w:hAnsi="宋体" w:eastAsia="宋体" w:cs="宋体"/>
                <w:sz w:val="18"/>
                <w:szCs w:val="18"/>
              </w:rPr>
              <w:t>42,504,643.16</w:t>
            </w:r>
          </w:p>
        </w:tc>
        <w:tc>
          <w:tcPr>
            <w:tcW w:w="3213" w:type="dxa"/>
            <w:tcBorders>
              <w:top w:val="single" w:color="auto" w:sz="2" w:space="0"/>
              <w:left w:val="single" w:color="auto" w:sz="2" w:space="0"/>
              <w:bottom w:val="single" w:color="auto" w:sz="2" w:space="0"/>
              <w:right w:val="single" w:color="auto" w:sz="2" w:space="0"/>
            </w:tcBorders>
            <w:vAlign w:val="center"/>
          </w:tcPr>
          <w:p w14:paraId="08CFF11B">
            <w:pPr>
              <w:spacing w:before="0" w:after="0" w:line="240" w:lineRule="exact"/>
              <w:jc w:val="right"/>
              <w:rPr>
                <w:rFonts w:ascii="宋体" w:hAnsi="宋体" w:eastAsia="宋体" w:cs="宋体"/>
                <w:sz w:val="18"/>
                <w:szCs w:val="18"/>
              </w:rPr>
            </w:pPr>
            <w:r>
              <w:rPr>
                <w:rFonts w:ascii="宋体" w:hAnsi="宋体" w:eastAsia="宋体" w:cs="宋体"/>
                <w:sz w:val="18"/>
                <w:szCs w:val="18"/>
              </w:rPr>
              <w:t>28,072,035.65</w:t>
            </w:r>
          </w:p>
        </w:tc>
      </w:tr>
      <w:tr w14:paraId="55BA9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F8F01A">
            <w:pPr>
              <w:spacing w:before="0" w:after="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07418793">
            <w:pPr>
              <w:spacing w:before="0" w:after="0" w:line="240" w:lineRule="exact"/>
              <w:jc w:val="right"/>
              <w:rPr>
                <w:rFonts w:ascii="宋体" w:hAnsi="宋体" w:eastAsia="宋体" w:cs="宋体"/>
                <w:sz w:val="18"/>
                <w:szCs w:val="18"/>
              </w:rPr>
            </w:pPr>
            <w:r>
              <w:rPr>
                <w:rFonts w:ascii="宋体" w:hAnsi="宋体" w:eastAsia="宋体" w:cs="宋体"/>
                <w:sz w:val="18"/>
                <w:szCs w:val="18"/>
              </w:rPr>
              <w:t>10,276,421,429.67</w:t>
            </w:r>
          </w:p>
        </w:tc>
        <w:tc>
          <w:tcPr>
            <w:tcW w:w="3213" w:type="dxa"/>
            <w:tcBorders>
              <w:top w:val="single" w:color="auto" w:sz="2" w:space="0"/>
              <w:left w:val="single" w:color="auto" w:sz="2" w:space="0"/>
              <w:bottom w:val="single" w:color="auto" w:sz="2" w:space="0"/>
              <w:right w:val="single" w:color="auto" w:sz="2" w:space="0"/>
            </w:tcBorders>
            <w:vAlign w:val="center"/>
          </w:tcPr>
          <w:p w14:paraId="7E8C0B03">
            <w:pPr>
              <w:spacing w:before="0" w:after="0" w:line="240" w:lineRule="exact"/>
              <w:jc w:val="right"/>
              <w:rPr>
                <w:rFonts w:ascii="宋体" w:hAnsi="宋体" w:eastAsia="宋体" w:cs="宋体"/>
                <w:sz w:val="18"/>
                <w:szCs w:val="18"/>
              </w:rPr>
            </w:pPr>
            <w:r>
              <w:rPr>
                <w:rFonts w:ascii="宋体" w:hAnsi="宋体" w:eastAsia="宋体" w:cs="宋体"/>
                <w:sz w:val="18"/>
                <w:szCs w:val="18"/>
              </w:rPr>
              <w:t>8,492,042,094.45</w:t>
            </w:r>
          </w:p>
        </w:tc>
      </w:tr>
      <w:tr w14:paraId="2BA30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4CC3D1">
            <w:pPr>
              <w:spacing w:before="0" w:after="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FFB040"/>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9A632E1"/>
        </w:tc>
      </w:tr>
      <w:tr w14:paraId="2A171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0E424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14:paraId="1E78850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B9AC9C8">
            <w:pPr>
              <w:spacing w:before="0" w:after="0" w:line="240" w:lineRule="exact"/>
              <w:jc w:val="right"/>
              <w:rPr>
                <w:rFonts w:ascii="宋体" w:hAnsi="宋体" w:eastAsia="宋体" w:cs="宋体"/>
                <w:sz w:val="18"/>
                <w:szCs w:val="18"/>
              </w:rPr>
            </w:pPr>
          </w:p>
        </w:tc>
      </w:tr>
      <w:tr w14:paraId="1F7A8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F0BB1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14:paraId="78EE22EC">
            <w:pPr>
              <w:spacing w:before="0" w:after="0" w:line="240" w:lineRule="exact"/>
              <w:jc w:val="right"/>
              <w:rPr>
                <w:rFonts w:ascii="宋体" w:hAnsi="宋体" w:eastAsia="宋体" w:cs="宋体"/>
                <w:sz w:val="18"/>
                <w:szCs w:val="18"/>
              </w:rPr>
            </w:pPr>
            <w:r>
              <w:rPr>
                <w:rFonts w:ascii="宋体" w:hAnsi="宋体" w:eastAsia="宋体" w:cs="宋体"/>
                <w:sz w:val="18"/>
                <w:szCs w:val="18"/>
              </w:rPr>
              <w:t>807,938,604.12</w:t>
            </w:r>
          </w:p>
        </w:tc>
        <w:tc>
          <w:tcPr>
            <w:tcW w:w="3213" w:type="dxa"/>
            <w:tcBorders>
              <w:top w:val="single" w:color="auto" w:sz="2" w:space="0"/>
              <w:left w:val="single" w:color="auto" w:sz="2" w:space="0"/>
              <w:bottom w:val="single" w:color="auto" w:sz="2" w:space="0"/>
              <w:right w:val="single" w:color="auto" w:sz="2" w:space="0"/>
            </w:tcBorders>
            <w:vAlign w:val="center"/>
          </w:tcPr>
          <w:p w14:paraId="52DB81AC">
            <w:pPr>
              <w:spacing w:before="0" w:after="0" w:line="240" w:lineRule="exact"/>
              <w:jc w:val="right"/>
              <w:rPr>
                <w:rFonts w:ascii="宋体" w:hAnsi="宋体" w:eastAsia="宋体" w:cs="宋体"/>
                <w:sz w:val="18"/>
                <w:szCs w:val="18"/>
              </w:rPr>
            </w:pPr>
            <w:r>
              <w:rPr>
                <w:rFonts w:ascii="宋体" w:hAnsi="宋体" w:eastAsia="宋体" w:cs="宋体"/>
                <w:sz w:val="18"/>
                <w:szCs w:val="18"/>
              </w:rPr>
              <w:t>663,727,961.96</w:t>
            </w:r>
          </w:p>
        </w:tc>
      </w:tr>
      <w:tr w14:paraId="5B681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E9CB5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14:paraId="3DA2643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B62F7D9">
            <w:pPr>
              <w:spacing w:before="0" w:after="0" w:line="240" w:lineRule="exact"/>
              <w:jc w:val="right"/>
              <w:rPr>
                <w:rFonts w:ascii="宋体" w:hAnsi="宋体" w:eastAsia="宋体" w:cs="宋体"/>
                <w:sz w:val="18"/>
                <w:szCs w:val="18"/>
              </w:rPr>
            </w:pPr>
          </w:p>
        </w:tc>
      </w:tr>
      <w:tr w14:paraId="66685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9921B0">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14:paraId="5ED962EB">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7D1ED90">
            <w:pPr>
              <w:spacing w:before="0" w:after="0" w:line="240" w:lineRule="exact"/>
              <w:jc w:val="right"/>
              <w:rPr>
                <w:rFonts w:ascii="宋体" w:hAnsi="宋体" w:eastAsia="宋体" w:cs="宋体"/>
                <w:sz w:val="18"/>
                <w:szCs w:val="18"/>
              </w:rPr>
            </w:pPr>
          </w:p>
        </w:tc>
      </w:tr>
      <w:tr w14:paraId="65DA5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142E77">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14:paraId="18C569A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86D3884">
            <w:pPr>
              <w:spacing w:before="0" w:after="0" w:line="240" w:lineRule="exact"/>
              <w:jc w:val="right"/>
              <w:rPr>
                <w:rFonts w:ascii="宋体" w:hAnsi="宋体" w:eastAsia="宋体" w:cs="宋体"/>
                <w:sz w:val="18"/>
                <w:szCs w:val="18"/>
              </w:rPr>
            </w:pPr>
          </w:p>
        </w:tc>
      </w:tr>
      <w:tr w14:paraId="059DB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292FE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14:paraId="58D0D2F7">
            <w:pPr>
              <w:spacing w:before="0" w:after="0" w:line="240" w:lineRule="exact"/>
              <w:jc w:val="right"/>
              <w:rPr>
                <w:rFonts w:ascii="宋体" w:hAnsi="宋体" w:eastAsia="宋体" w:cs="宋体"/>
                <w:sz w:val="18"/>
                <w:szCs w:val="18"/>
              </w:rPr>
            </w:pPr>
            <w:r>
              <w:rPr>
                <w:rFonts w:ascii="宋体" w:hAnsi="宋体" w:eastAsia="宋体" w:cs="宋体"/>
                <w:sz w:val="18"/>
                <w:szCs w:val="18"/>
              </w:rPr>
              <w:t>16,363,382.31</w:t>
            </w:r>
          </w:p>
        </w:tc>
        <w:tc>
          <w:tcPr>
            <w:tcW w:w="3213" w:type="dxa"/>
            <w:tcBorders>
              <w:top w:val="single" w:color="auto" w:sz="2" w:space="0"/>
              <w:left w:val="single" w:color="auto" w:sz="2" w:space="0"/>
              <w:bottom w:val="single" w:color="auto" w:sz="2" w:space="0"/>
              <w:right w:val="single" w:color="auto" w:sz="2" w:space="0"/>
            </w:tcBorders>
            <w:vAlign w:val="center"/>
          </w:tcPr>
          <w:p w14:paraId="69082A2B">
            <w:pPr>
              <w:spacing w:before="0" w:after="0" w:line="240" w:lineRule="exact"/>
              <w:jc w:val="right"/>
              <w:rPr>
                <w:rFonts w:ascii="宋体" w:hAnsi="宋体" w:eastAsia="宋体" w:cs="宋体"/>
                <w:sz w:val="18"/>
                <w:szCs w:val="18"/>
              </w:rPr>
            </w:pPr>
            <w:r>
              <w:rPr>
                <w:rFonts w:ascii="宋体" w:hAnsi="宋体" w:eastAsia="宋体" w:cs="宋体"/>
                <w:sz w:val="18"/>
                <w:szCs w:val="18"/>
              </w:rPr>
              <w:t>12,828,313.53</w:t>
            </w:r>
          </w:p>
        </w:tc>
      </w:tr>
      <w:tr w14:paraId="6C6A4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714C3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14:paraId="3EF5F5FB">
            <w:pPr>
              <w:spacing w:before="0" w:after="0" w:line="240" w:lineRule="exact"/>
              <w:jc w:val="right"/>
              <w:rPr>
                <w:rFonts w:ascii="宋体" w:hAnsi="宋体" w:eastAsia="宋体" w:cs="宋体"/>
                <w:sz w:val="18"/>
                <w:szCs w:val="18"/>
              </w:rPr>
            </w:pPr>
            <w:r>
              <w:rPr>
                <w:rFonts w:ascii="宋体" w:hAnsi="宋体" w:eastAsia="宋体" w:cs="宋体"/>
                <w:sz w:val="18"/>
                <w:szCs w:val="18"/>
              </w:rPr>
              <w:t>244,367,138.45</w:t>
            </w:r>
          </w:p>
        </w:tc>
        <w:tc>
          <w:tcPr>
            <w:tcW w:w="3213" w:type="dxa"/>
            <w:tcBorders>
              <w:top w:val="single" w:color="auto" w:sz="2" w:space="0"/>
              <w:left w:val="single" w:color="auto" w:sz="2" w:space="0"/>
              <w:bottom w:val="single" w:color="auto" w:sz="2" w:space="0"/>
              <w:right w:val="single" w:color="auto" w:sz="2" w:space="0"/>
            </w:tcBorders>
            <w:vAlign w:val="center"/>
          </w:tcPr>
          <w:p w14:paraId="117AD44F">
            <w:pPr>
              <w:spacing w:before="0" w:after="0" w:line="240" w:lineRule="exact"/>
              <w:jc w:val="right"/>
              <w:rPr>
                <w:rFonts w:ascii="宋体" w:hAnsi="宋体" w:eastAsia="宋体" w:cs="宋体"/>
                <w:sz w:val="18"/>
                <w:szCs w:val="18"/>
              </w:rPr>
            </w:pPr>
            <w:r>
              <w:rPr>
                <w:rFonts w:ascii="宋体" w:hAnsi="宋体" w:eastAsia="宋体" w:cs="宋体"/>
                <w:sz w:val="18"/>
                <w:szCs w:val="18"/>
              </w:rPr>
              <w:t>244,367,138.45</w:t>
            </w:r>
          </w:p>
        </w:tc>
      </w:tr>
      <w:tr w14:paraId="58326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2315A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57A1920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B73899D">
            <w:pPr>
              <w:spacing w:before="0" w:after="0" w:line="240" w:lineRule="exact"/>
              <w:jc w:val="right"/>
              <w:rPr>
                <w:rFonts w:ascii="宋体" w:hAnsi="宋体" w:eastAsia="宋体" w:cs="宋体"/>
                <w:sz w:val="18"/>
                <w:szCs w:val="18"/>
              </w:rPr>
            </w:pPr>
          </w:p>
        </w:tc>
      </w:tr>
      <w:tr w14:paraId="512B7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4BA42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14:paraId="4AA2FA9A">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5F8B919">
            <w:pPr>
              <w:spacing w:before="0" w:after="0" w:line="240" w:lineRule="exact"/>
              <w:jc w:val="right"/>
              <w:rPr>
                <w:rFonts w:ascii="宋体" w:hAnsi="宋体" w:eastAsia="宋体" w:cs="宋体"/>
                <w:sz w:val="18"/>
                <w:szCs w:val="18"/>
              </w:rPr>
            </w:pPr>
          </w:p>
        </w:tc>
      </w:tr>
      <w:tr w14:paraId="62C41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92C80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14:paraId="2D465A34">
            <w:pPr>
              <w:spacing w:before="0" w:after="0" w:line="240" w:lineRule="exact"/>
              <w:jc w:val="right"/>
              <w:rPr>
                <w:rFonts w:ascii="宋体" w:hAnsi="宋体" w:eastAsia="宋体" w:cs="宋体"/>
                <w:sz w:val="18"/>
                <w:szCs w:val="18"/>
              </w:rPr>
            </w:pPr>
            <w:r>
              <w:rPr>
                <w:rFonts w:ascii="宋体" w:hAnsi="宋体" w:eastAsia="宋体" w:cs="宋体"/>
                <w:sz w:val="18"/>
                <w:szCs w:val="18"/>
              </w:rPr>
              <w:t>232,049,362.89</w:t>
            </w:r>
          </w:p>
        </w:tc>
        <w:tc>
          <w:tcPr>
            <w:tcW w:w="3213" w:type="dxa"/>
            <w:tcBorders>
              <w:top w:val="single" w:color="auto" w:sz="2" w:space="0"/>
              <w:left w:val="single" w:color="auto" w:sz="2" w:space="0"/>
              <w:bottom w:val="single" w:color="auto" w:sz="2" w:space="0"/>
              <w:right w:val="single" w:color="auto" w:sz="2" w:space="0"/>
            </w:tcBorders>
            <w:vAlign w:val="center"/>
          </w:tcPr>
          <w:p w14:paraId="0F5A5A3A">
            <w:pPr>
              <w:spacing w:before="0" w:after="0" w:line="240" w:lineRule="exact"/>
              <w:jc w:val="right"/>
              <w:rPr>
                <w:rFonts w:ascii="宋体" w:hAnsi="宋体" w:eastAsia="宋体" w:cs="宋体"/>
                <w:sz w:val="18"/>
                <w:szCs w:val="18"/>
              </w:rPr>
            </w:pPr>
            <w:r>
              <w:rPr>
                <w:rFonts w:ascii="宋体" w:hAnsi="宋体" w:eastAsia="宋体" w:cs="宋体"/>
                <w:sz w:val="18"/>
                <w:szCs w:val="18"/>
              </w:rPr>
              <w:t>237,980,150.54</w:t>
            </w:r>
          </w:p>
        </w:tc>
      </w:tr>
      <w:tr w14:paraId="73CF5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69637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14:paraId="3AA4EA7E">
            <w:pPr>
              <w:spacing w:before="0" w:after="0" w:line="240" w:lineRule="exact"/>
              <w:jc w:val="right"/>
              <w:rPr>
                <w:rFonts w:ascii="宋体" w:hAnsi="宋体" w:eastAsia="宋体" w:cs="宋体"/>
                <w:sz w:val="18"/>
                <w:szCs w:val="18"/>
              </w:rPr>
            </w:pPr>
            <w:r>
              <w:rPr>
                <w:rFonts w:ascii="宋体" w:hAnsi="宋体" w:eastAsia="宋体" w:cs="宋体"/>
                <w:sz w:val="18"/>
                <w:szCs w:val="18"/>
              </w:rPr>
              <w:t>18,046,434.26</w:t>
            </w:r>
          </w:p>
        </w:tc>
        <w:tc>
          <w:tcPr>
            <w:tcW w:w="3213" w:type="dxa"/>
            <w:tcBorders>
              <w:top w:val="single" w:color="auto" w:sz="2" w:space="0"/>
              <w:left w:val="single" w:color="auto" w:sz="2" w:space="0"/>
              <w:bottom w:val="single" w:color="auto" w:sz="2" w:space="0"/>
              <w:right w:val="single" w:color="auto" w:sz="2" w:space="0"/>
            </w:tcBorders>
            <w:vAlign w:val="center"/>
          </w:tcPr>
          <w:p w14:paraId="12024D7A">
            <w:pPr>
              <w:spacing w:before="0" w:after="0" w:line="240" w:lineRule="exact"/>
              <w:jc w:val="right"/>
              <w:rPr>
                <w:rFonts w:ascii="宋体" w:hAnsi="宋体" w:eastAsia="宋体" w:cs="宋体"/>
                <w:sz w:val="18"/>
                <w:szCs w:val="18"/>
              </w:rPr>
            </w:pPr>
            <w:r>
              <w:rPr>
                <w:rFonts w:ascii="宋体" w:hAnsi="宋体" w:eastAsia="宋体" w:cs="宋体"/>
                <w:sz w:val="18"/>
                <w:szCs w:val="18"/>
              </w:rPr>
              <w:t>19,453,284.76</w:t>
            </w:r>
          </w:p>
        </w:tc>
      </w:tr>
      <w:tr w14:paraId="5C264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9F01C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29D21662">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CB50E04">
            <w:pPr>
              <w:spacing w:before="0" w:after="0" w:line="240" w:lineRule="exact"/>
              <w:jc w:val="right"/>
              <w:rPr>
                <w:rFonts w:ascii="宋体" w:hAnsi="宋体" w:eastAsia="宋体" w:cs="宋体"/>
                <w:sz w:val="18"/>
                <w:szCs w:val="18"/>
              </w:rPr>
            </w:pPr>
          </w:p>
        </w:tc>
      </w:tr>
      <w:tr w14:paraId="31C18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744415">
            <w:pPr>
              <w:spacing w:before="0" w:after="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525EECBF">
            <w:pPr>
              <w:spacing w:before="0" w:after="0" w:line="240" w:lineRule="exact"/>
              <w:jc w:val="right"/>
              <w:rPr>
                <w:rFonts w:ascii="宋体" w:hAnsi="宋体" w:eastAsia="宋体" w:cs="宋体"/>
                <w:sz w:val="18"/>
                <w:szCs w:val="18"/>
              </w:rPr>
            </w:pPr>
            <w:r>
              <w:rPr>
                <w:rFonts w:ascii="宋体" w:hAnsi="宋体" w:eastAsia="宋体" w:cs="宋体"/>
                <w:sz w:val="18"/>
                <w:szCs w:val="18"/>
              </w:rPr>
              <w:t>1,318,764,922.03</w:t>
            </w:r>
          </w:p>
        </w:tc>
        <w:tc>
          <w:tcPr>
            <w:tcW w:w="3213" w:type="dxa"/>
            <w:tcBorders>
              <w:top w:val="single" w:color="auto" w:sz="2" w:space="0"/>
              <w:left w:val="single" w:color="auto" w:sz="2" w:space="0"/>
              <w:bottom w:val="single" w:color="auto" w:sz="2" w:space="0"/>
              <w:right w:val="single" w:color="auto" w:sz="2" w:space="0"/>
            </w:tcBorders>
            <w:vAlign w:val="center"/>
          </w:tcPr>
          <w:p w14:paraId="771792EF">
            <w:pPr>
              <w:spacing w:before="0" w:after="0" w:line="240" w:lineRule="exact"/>
              <w:jc w:val="right"/>
              <w:rPr>
                <w:rFonts w:ascii="宋体" w:hAnsi="宋体" w:eastAsia="宋体" w:cs="宋体"/>
                <w:sz w:val="18"/>
                <w:szCs w:val="18"/>
              </w:rPr>
            </w:pPr>
            <w:r>
              <w:rPr>
                <w:rFonts w:ascii="宋体" w:hAnsi="宋体" w:eastAsia="宋体" w:cs="宋体"/>
                <w:sz w:val="18"/>
                <w:szCs w:val="18"/>
              </w:rPr>
              <w:t>1,178,356,849.24</w:t>
            </w:r>
          </w:p>
        </w:tc>
      </w:tr>
      <w:tr w14:paraId="61620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0C86FF">
            <w:pPr>
              <w:spacing w:before="0" w:after="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3F3B29BC">
            <w:pPr>
              <w:spacing w:before="0" w:after="0" w:line="240" w:lineRule="exact"/>
              <w:jc w:val="right"/>
              <w:rPr>
                <w:rFonts w:ascii="宋体" w:hAnsi="宋体" w:eastAsia="宋体" w:cs="宋体"/>
                <w:sz w:val="18"/>
                <w:szCs w:val="18"/>
              </w:rPr>
            </w:pPr>
            <w:r>
              <w:rPr>
                <w:rFonts w:ascii="宋体" w:hAnsi="宋体" w:eastAsia="宋体" w:cs="宋体"/>
                <w:sz w:val="18"/>
                <w:szCs w:val="18"/>
              </w:rPr>
              <w:t>11,595,186,351.70</w:t>
            </w:r>
          </w:p>
        </w:tc>
        <w:tc>
          <w:tcPr>
            <w:tcW w:w="3213" w:type="dxa"/>
            <w:tcBorders>
              <w:top w:val="single" w:color="auto" w:sz="2" w:space="0"/>
              <w:left w:val="single" w:color="auto" w:sz="2" w:space="0"/>
              <w:bottom w:val="single" w:color="auto" w:sz="2" w:space="0"/>
              <w:right w:val="single" w:color="auto" w:sz="2" w:space="0"/>
            </w:tcBorders>
            <w:vAlign w:val="center"/>
          </w:tcPr>
          <w:p w14:paraId="3D80DEEA">
            <w:pPr>
              <w:spacing w:before="0" w:after="0" w:line="240" w:lineRule="exact"/>
              <w:jc w:val="right"/>
              <w:rPr>
                <w:rFonts w:ascii="宋体" w:hAnsi="宋体" w:eastAsia="宋体" w:cs="宋体"/>
                <w:sz w:val="18"/>
                <w:szCs w:val="18"/>
              </w:rPr>
            </w:pPr>
            <w:r>
              <w:rPr>
                <w:rFonts w:ascii="宋体" w:hAnsi="宋体" w:eastAsia="宋体" w:cs="宋体"/>
                <w:sz w:val="18"/>
                <w:szCs w:val="18"/>
              </w:rPr>
              <w:t>9,670,398,943.69</w:t>
            </w:r>
          </w:p>
        </w:tc>
      </w:tr>
      <w:tr w14:paraId="65CC9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2F5ACB">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0E0948"/>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19B30E"/>
        </w:tc>
      </w:tr>
      <w:tr w14:paraId="325B4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D9B07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14:paraId="76F405CA">
            <w:pPr>
              <w:spacing w:before="0" w:after="0" w:line="240" w:lineRule="exact"/>
              <w:jc w:val="right"/>
              <w:rPr>
                <w:rFonts w:ascii="宋体" w:hAnsi="宋体" w:eastAsia="宋体" w:cs="宋体"/>
                <w:sz w:val="18"/>
                <w:szCs w:val="18"/>
              </w:rPr>
            </w:pPr>
            <w:r>
              <w:rPr>
                <w:rFonts w:ascii="宋体" w:hAnsi="宋体" w:eastAsia="宋体" w:cs="宋体"/>
                <w:sz w:val="18"/>
                <w:szCs w:val="18"/>
              </w:rPr>
              <w:t>1,700,681,355.00</w:t>
            </w:r>
          </w:p>
        </w:tc>
        <w:tc>
          <w:tcPr>
            <w:tcW w:w="3213" w:type="dxa"/>
            <w:tcBorders>
              <w:top w:val="single" w:color="auto" w:sz="2" w:space="0"/>
              <w:left w:val="single" w:color="auto" w:sz="2" w:space="0"/>
              <w:bottom w:val="single" w:color="auto" w:sz="2" w:space="0"/>
              <w:right w:val="single" w:color="auto" w:sz="2" w:space="0"/>
            </w:tcBorders>
            <w:vAlign w:val="center"/>
          </w:tcPr>
          <w:p w14:paraId="5C3B5ED5">
            <w:pPr>
              <w:spacing w:before="0" w:after="0" w:line="240" w:lineRule="exact"/>
              <w:jc w:val="right"/>
              <w:rPr>
                <w:rFonts w:ascii="宋体" w:hAnsi="宋体" w:eastAsia="宋体" w:cs="宋体"/>
                <w:sz w:val="18"/>
                <w:szCs w:val="18"/>
              </w:rPr>
            </w:pPr>
            <w:r>
              <w:rPr>
                <w:rFonts w:ascii="宋体" w:hAnsi="宋体" w:eastAsia="宋体" w:cs="宋体"/>
                <w:sz w:val="18"/>
                <w:szCs w:val="18"/>
              </w:rPr>
              <w:t>1,700,681,355.00</w:t>
            </w:r>
          </w:p>
        </w:tc>
      </w:tr>
      <w:tr w14:paraId="3582C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E1628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14:paraId="75D1741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2AB671D">
            <w:pPr>
              <w:spacing w:before="0" w:after="0" w:line="240" w:lineRule="exact"/>
              <w:jc w:val="right"/>
              <w:rPr>
                <w:rFonts w:ascii="宋体" w:hAnsi="宋体" w:eastAsia="宋体" w:cs="宋体"/>
                <w:sz w:val="18"/>
                <w:szCs w:val="18"/>
              </w:rPr>
            </w:pPr>
          </w:p>
        </w:tc>
      </w:tr>
      <w:tr w14:paraId="7B0C9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391619">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14:paraId="7210011C">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13EA08D">
            <w:pPr>
              <w:spacing w:before="0" w:after="0" w:line="240" w:lineRule="exact"/>
              <w:jc w:val="right"/>
              <w:rPr>
                <w:rFonts w:ascii="宋体" w:hAnsi="宋体" w:eastAsia="宋体" w:cs="宋体"/>
                <w:sz w:val="18"/>
                <w:szCs w:val="18"/>
              </w:rPr>
            </w:pPr>
          </w:p>
        </w:tc>
      </w:tr>
      <w:tr w14:paraId="1E785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41417D">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14:paraId="5FC23CD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0B8A986">
            <w:pPr>
              <w:spacing w:before="0" w:after="0" w:line="240" w:lineRule="exact"/>
              <w:jc w:val="right"/>
              <w:rPr>
                <w:rFonts w:ascii="宋体" w:hAnsi="宋体" w:eastAsia="宋体" w:cs="宋体"/>
                <w:sz w:val="18"/>
                <w:szCs w:val="18"/>
              </w:rPr>
            </w:pPr>
          </w:p>
        </w:tc>
      </w:tr>
      <w:tr w14:paraId="6EB13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9CC6A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14:paraId="4F55A3C7">
            <w:pPr>
              <w:spacing w:before="0" w:after="0" w:line="240" w:lineRule="exact"/>
              <w:jc w:val="right"/>
              <w:rPr>
                <w:rFonts w:ascii="宋体" w:hAnsi="宋体" w:eastAsia="宋体" w:cs="宋体"/>
                <w:sz w:val="18"/>
                <w:szCs w:val="18"/>
              </w:rPr>
            </w:pPr>
            <w:r>
              <w:rPr>
                <w:rFonts w:ascii="宋体" w:hAnsi="宋体" w:eastAsia="宋体" w:cs="宋体"/>
                <w:sz w:val="18"/>
                <w:szCs w:val="18"/>
              </w:rPr>
              <w:t>2,734,925,138.79</w:t>
            </w:r>
          </w:p>
        </w:tc>
        <w:tc>
          <w:tcPr>
            <w:tcW w:w="3213" w:type="dxa"/>
            <w:tcBorders>
              <w:top w:val="single" w:color="auto" w:sz="2" w:space="0"/>
              <w:left w:val="single" w:color="auto" w:sz="2" w:space="0"/>
              <w:bottom w:val="single" w:color="auto" w:sz="2" w:space="0"/>
              <w:right w:val="single" w:color="auto" w:sz="2" w:space="0"/>
            </w:tcBorders>
            <w:vAlign w:val="center"/>
          </w:tcPr>
          <w:p w14:paraId="70C1F032">
            <w:pPr>
              <w:spacing w:before="0" w:after="0" w:line="240" w:lineRule="exact"/>
              <w:jc w:val="right"/>
              <w:rPr>
                <w:rFonts w:ascii="宋体" w:hAnsi="宋体" w:eastAsia="宋体" w:cs="宋体"/>
                <w:sz w:val="18"/>
                <w:szCs w:val="18"/>
              </w:rPr>
            </w:pPr>
            <w:r>
              <w:rPr>
                <w:rFonts w:ascii="宋体" w:hAnsi="宋体" w:eastAsia="宋体" w:cs="宋体"/>
                <w:sz w:val="18"/>
                <w:szCs w:val="18"/>
              </w:rPr>
              <w:t>2,738,268,247.00</w:t>
            </w:r>
          </w:p>
        </w:tc>
      </w:tr>
      <w:tr w14:paraId="5675F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38AC5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14:paraId="440FFB3F">
            <w:pPr>
              <w:spacing w:before="0" w:after="0" w:line="240" w:lineRule="exact"/>
              <w:jc w:val="right"/>
              <w:rPr>
                <w:rFonts w:ascii="宋体" w:hAnsi="宋体" w:eastAsia="宋体" w:cs="宋体"/>
                <w:sz w:val="18"/>
                <w:szCs w:val="18"/>
              </w:rPr>
            </w:pPr>
            <w:r>
              <w:rPr>
                <w:rFonts w:ascii="宋体" w:hAnsi="宋体" w:eastAsia="宋体" w:cs="宋体"/>
                <w:sz w:val="18"/>
                <w:szCs w:val="18"/>
              </w:rPr>
              <w:t>152,982,920.40</w:t>
            </w:r>
          </w:p>
        </w:tc>
        <w:tc>
          <w:tcPr>
            <w:tcW w:w="3213" w:type="dxa"/>
            <w:tcBorders>
              <w:top w:val="single" w:color="auto" w:sz="2" w:space="0"/>
              <w:left w:val="single" w:color="auto" w:sz="2" w:space="0"/>
              <w:bottom w:val="single" w:color="auto" w:sz="2" w:space="0"/>
              <w:right w:val="single" w:color="auto" w:sz="2" w:space="0"/>
            </w:tcBorders>
            <w:vAlign w:val="center"/>
          </w:tcPr>
          <w:p w14:paraId="59905D94">
            <w:pPr>
              <w:spacing w:before="0" w:after="0" w:line="240" w:lineRule="exact"/>
              <w:jc w:val="right"/>
              <w:rPr>
                <w:rFonts w:ascii="宋体" w:hAnsi="宋体" w:eastAsia="宋体" w:cs="宋体"/>
                <w:sz w:val="18"/>
                <w:szCs w:val="18"/>
              </w:rPr>
            </w:pPr>
            <w:r>
              <w:rPr>
                <w:rFonts w:ascii="宋体" w:hAnsi="宋体" w:eastAsia="宋体" w:cs="宋体"/>
                <w:sz w:val="18"/>
                <w:szCs w:val="18"/>
              </w:rPr>
              <w:t>300,104,207.84</w:t>
            </w:r>
          </w:p>
        </w:tc>
      </w:tr>
      <w:tr w14:paraId="50FCA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9DC7F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3F077BAA">
            <w:pPr>
              <w:spacing w:before="0" w:after="0" w:line="240" w:lineRule="exact"/>
              <w:jc w:val="right"/>
              <w:rPr>
                <w:rFonts w:ascii="宋体" w:hAnsi="宋体" w:eastAsia="宋体" w:cs="宋体"/>
                <w:sz w:val="18"/>
                <w:szCs w:val="18"/>
              </w:rPr>
            </w:pPr>
            <w:r>
              <w:rPr>
                <w:rFonts w:ascii="宋体" w:hAnsi="宋体" w:eastAsia="宋体" w:cs="宋体"/>
                <w:sz w:val="18"/>
                <w:szCs w:val="18"/>
              </w:rPr>
              <w:t>-233,101,703.68</w:t>
            </w:r>
          </w:p>
        </w:tc>
        <w:tc>
          <w:tcPr>
            <w:tcW w:w="3213" w:type="dxa"/>
            <w:tcBorders>
              <w:top w:val="single" w:color="auto" w:sz="2" w:space="0"/>
              <w:left w:val="single" w:color="auto" w:sz="2" w:space="0"/>
              <w:bottom w:val="single" w:color="auto" w:sz="2" w:space="0"/>
              <w:right w:val="single" w:color="auto" w:sz="2" w:space="0"/>
            </w:tcBorders>
            <w:vAlign w:val="center"/>
          </w:tcPr>
          <w:p w14:paraId="240690E7">
            <w:pPr>
              <w:spacing w:before="0" w:after="0" w:line="240" w:lineRule="exact"/>
              <w:jc w:val="right"/>
              <w:rPr>
                <w:rFonts w:ascii="宋体" w:hAnsi="宋体" w:eastAsia="宋体" w:cs="宋体"/>
                <w:sz w:val="18"/>
                <w:szCs w:val="18"/>
              </w:rPr>
            </w:pPr>
            <w:r>
              <w:rPr>
                <w:rFonts w:ascii="宋体" w:hAnsi="宋体" w:eastAsia="宋体" w:cs="宋体"/>
                <w:sz w:val="18"/>
                <w:szCs w:val="18"/>
              </w:rPr>
              <w:t>-160,127,948.61</w:t>
            </w:r>
          </w:p>
        </w:tc>
      </w:tr>
      <w:tr w14:paraId="1EB21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14483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14:paraId="275D848F">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2F7CA81">
            <w:pPr>
              <w:spacing w:before="0" w:after="0" w:line="240" w:lineRule="exact"/>
              <w:jc w:val="right"/>
              <w:rPr>
                <w:rFonts w:ascii="宋体" w:hAnsi="宋体" w:eastAsia="宋体" w:cs="宋体"/>
                <w:sz w:val="18"/>
                <w:szCs w:val="18"/>
              </w:rPr>
            </w:pPr>
          </w:p>
        </w:tc>
      </w:tr>
      <w:tr w14:paraId="50AA9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401CB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14:paraId="3390CBED">
            <w:pPr>
              <w:spacing w:before="0" w:after="0" w:line="240" w:lineRule="exact"/>
              <w:jc w:val="right"/>
              <w:rPr>
                <w:rFonts w:ascii="宋体" w:hAnsi="宋体" w:eastAsia="宋体" w:cs="宋体"/>
                <w:sz w:val="18"/>
                <w:szCs w:val="18"/>
              </w:rPr>
            </w:pPr>
            <w:r>
              <w:rPr>
                <w:rFonts w:ascii="宋体" w:hAnsi="宋体" w:eastAsia="宋体" w:cs="宋体"/>
                <w:sz w:val="18"/>
                <w:szCs w:val="18"/>
              </w:rPr>
              <w:t>345,240,982.51</w:t>
            </w:r>
          </w:p>
        </w:tc>
        <w:tc>
          <w:tcPr>
            <w:tcW w:w="3213" w:type="dxa"/>
            <w:tcBorders>
              <w:top w:val="single" w:color="auto" w:sz="2" w:space="0"/>
              <w:left w:val="single" w:color="auto" w:sz="2" w:space="0"/>
              <w:bottom w:val="single" w:color="auto" w:sz="2" w:space="0"/>
              <w:right w:val="single" w:color="auto" w:sz="2" w:space="0"/>
            </w:tcBorders>
            <w:vAlign w:val="center"/>
          </w:tcPr>
          <w:p w14:paraId="443FD6FA">
            <w:pPr>
              <w:spacing w:before="0" w:after="0" w:line="240" w:lineRule="exact"/>
              <w:jc w:val="right"/>
              <w:rPr>
                <w:rFonts w:ascii="宋体" w:hAnsi="宋体" w:eastAsia="宋体" w:cs="宋体"/>
                <w:sz w:val="18"/>
                <w:szCs w:val="18"/>
              </w:rPr>
            </w:pPr>
            <w:r>
              <w:rPr>
                <w:rFonts w:ascii="宋体" w:hAnsi="宋体" w:eastAsia="宋体" w:cs="宋体"/>
                <w:sz w:val="18"/>
                <w:szCs w:val="18"/>
              </w:rPr>
              <w:t>345,240,982.51</w:t>
            </w:r>
          </w:p>
        </w:tc>
      </w:tr>
      <w:tr w14:paraId="38593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624B0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14:paraId="7E852FC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7C427F1">
            <w:pPr>
              <w:spacing w:before="0" w:after="0" w:line="240" w:lineRule="exact"/>
              <w:jc w:val="right"/>
              <w:rPr>
                <w:rFonts w:ascii="宋体" w:hAnsi="宋体" w:eastAsia="宋体" w:cs="宋体"/>
                <w:sz w:val="18"/>
                <w:szCs w:val="18"/>
              </w:rPr>
            </w:pPr>
          </w:p>
        </w:tc>
      </w:tr>
      <w:tr w14:paraId="700C2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FEF547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14:paraId="726DD687">
            <w:pPr>
              <w:spacing w:before="0" w:after="0" w:line="240" w:lineRule="exact"/>
              <w:jc w:val="right"/>
              <w:rPr>
                <w:rFonts w:ascii="宋体" w:hAnsi="宋体" w:eastAsia="宋体" w:cs="宋体"/>
                <w:sz w:val="18"/>
                <w:szCs w:val="18"/>
              </w:rPr>
            </w:pPr>
            <w:r>
              <w:rPr>
                <w:rFonts w:ascii="宋体" w:hAnsi="宋体" w:eastAsia="宋体" w:cs="宋体"/>
                <w:sz w:val="18"/>
                <w:szCs w:val="18"/>
              </w:rPr>
              <w:t>1,514,245,508.02</w:t>
            </w:r>
          </w:p>
        </w:tc>
        <w:tc>
          <w:tcPr>
            <w:tcW w:w="3213" w:type="dxa"/>
            <w:tcBorders>
              <w:top w:val="single" w:color="auto" w:sz="2" w:space="0"/>
              <w:left w:val="single" w:color="auto" w:sz="2" w:space="0"/>
              <w:bottom w:val="single" w:color="auto" w:sz="2" w:space="0"/>
              <w:right w:val="single" w:color="auto" w:sz="2" w:space="0"/>
            </w:tcBorders>
            <w:vAlign w:val="center"/>
          </w:tcPr>
          <w:p w14:paraId="6248FB8A">
            <w:pPr>
              <w:spacing w:before="0" w:after="0" w:line="240" w:lineRule="exact"/>
              <w:jc w:val="right"/>
              <w:rPr>
                <w:rFonts w:ascii="宋体" w:hAnsi="宋体" w:eastAsia="宋体" w:cs="宋体"/>
                <w:sz w:val="18"/>
                <w:szCs w:val="18"/>
              </w:rPr>
            </w:pPr>
            <w:r>
              <w:rPr>
                <w:rFonts w:ascii="宋体" w:hAnsi="宋体" w:eastAsia="宋体" w:cs="宋体"/>
                <w:sz w:val="18"/>
                <w:szCs w:val="18"/>
              </w:rPr>
              <w:t>1,468,486,264.04</w:t>
            </w:r>
          </w:p>
        </w:tc>
      </w:tr>
      <w:tr w14:paraId="2CAC9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E543ED">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14:paraId="1FFCC0E9">
            <w:pPr>
              <w:spacing w:before="0" w:after="0" w:line="240" w:lineRule="exact"/>
              <w:jc w:val="right"/>
              <w:rPr>
                <w:rFonts w:ascii="宋体" w:hAnsi="宋体" w:eastAsia="宋体" w:cs="宋体"/>
                <w:sz w:val="18"/>
                <w:szCs w:val="18"/>
              </w:rPr>
            </w:pPr>
            <w:r>
              <w:rPr>
                <w:rFonts w:ascii="宋体" w:hAnsi="宋体" w:eastAsia="宋体" w:cs="宋体"/>
                <w:sz w:val="18"/>
                <w:szCs w:val="18"/>
              </w:rPr>
              <w:t>5,909,008,360.24</w:t>
            </w:r>
          </w:p>
        </w:tc>
        <w:tc>
          <w:tcPr>
            <w:tcW w:w="3213" w:type="dxa"/>
            <w:tcBorders>
              <w:top w:val="single" w:color="auto" w:sz="2" w:space="0"/>
              <w:left w:val="single" w:color="auto" w:sz="2" w:space="0"/>
              <w:bottom w:val="single" w:color="auto" w:sz="2" w:space="0"/>
              <w:right w:val="single" w:color="auto" w:sz="2" w:space="0"/>
            </w:tcBorders>
            <w:vAlign w:val="center"/>
          </w:tcPr>
          <w:p w14:paraId="5A36AD20">
            <w:pPr>
              <w:spacing w:before="0" w:after="0" w:line="240" w:lineRule="exact"/>
              <w:jc w:val="right"/>
              <w:rPr>
                <w:rFonts w:ascii="宋体" w:hAnsi="宋体" w:eastAsia="宋体" w:cs="宋体"/>
                <w:sz w:val="18"/>
                <w:szCs w:val="18"/>
              </w:rPr>
            </w:pPr>
            <w:r>
              <w:rPr>
                <w:rFonts w:ascii="宋体" w:hAnsi="宋体" w:eastAsia="宋体" w:cs="宋体"/>
                <w:sz w:val="18"/>
                <w:szCs w:val="18"/>
              </w:rPr>
              <w:t>5,792,444,692.10</w:t>
            </w:r>
          </w:p>
        </w:tc>
      </w:tr>
      <w:tr w14:paraId="3ECF4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EE4FF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14:paraId="11B22A29">
            <w:pPr>
              <w:spacing w:before="0" w:after="0" w:line="240" w:lineRule="exact"/>
              <w:jc w:val="right"/>
              <w:rPr>
                <w:rFonts w:ascii="宋体" w:hAnsi="宋体" w:eastAsia="宋体" w:cs="宋体"/>
                <w:sz w:val="18"/>
                <w:szCs w:val="18"/>
              </w:rPr>
            </w:pPr>
            <w:r>
              <w:rPr>
                <w:rFonts w:ascii="宋体" w:hAnsi="宋体" w:eastAsia="宋体" w:cs="宋体"/>
                <w:sz w:val="18"/>
                <w:szCs w:val="18"/>
              </w:rPr>
              <w:t>285,213,108.27</w:t>
            </w:r>
          </w:p>
        </w:tc>
        <w:tc>
          <w:tcPr>
            <w:tcW w:w="3213" w:type="dxa"/>
            <w:tcBorders>
              <w:top w:val="single" w:color="auto" w:sz="2" w:space="0"/>
              <w:left w:val="single" w:color="auto" w:sz="2" w:space="0"/>
              <w:bottom w:val="single" w:color="auto" w:sz="2" w:space="0"/>
              <w:right w:val="single" w:color="auto" w:sz="2" w:space="0"/>
            </w:tcBorders>
            <w:vAlign w:val="center"/>
          </w:tcPr>
          <w:p w14:paraId="7529330D">
            <w:pPr>
              <w:spacing w:before="0" w:after="0" w:line="240" w:lineRule="exact"/>
              <w:jc w:val="right"/>
              <w:rPr>
                <w:rFonts w:ascii="宋体" w:hAnsi="宋体" w:eastAsia="宋体" w:cs="宋体"/>
                <w:sz w:val="18"/>
                <w:szCs w:val="18"/>
              </w:rPr>
            </w:pPr>
            <w:r>
              <w:rPr>
                <w:rFonts w:ascii="宋体" w:hAnsi="宋体" w:eastAsia="宋体" w:cs="宋体"/>
                <w:sz w:val="18"/>
                <w:szCs w:val="18"/>
              </w:rPr>
              <w:t>280,706,110.73</w:t>
            </w:r>
          </w:p>
        </w:tc>
      </w:tr>
      <w:tr w14:paraId="6E835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D0F4B0">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14:paraId="149394B4">
            <w:pPr>
              <w:spacing w:before="0" w:after="0" w:line="240" w:lineRule="exact"/>
              <w:jc w:val="right"/>
              <w:rPr>
                <w:rFonts w:ascii="宋体" w:hAnsi="宋体" w:eastAsia="宋体" w:cs="宋体"/>
                <w:sz w:val="18"/>
                <w:szCs w:val="18"/>
              </w:rPr>
            </w:pPr>
            <w:r>
              <w:rPr>
                <w:rFonts w:ascii="宋体" w:hAnsi="宋体" w:eastAsia="宋体" w:cs="宋体"/>
                <w:sz w:val="18"/>
                <w:szCs w:val="18"/>
              </w:rPr>
              <w:t>6,194,221,468.51</w:t>
            </w:r>
          </w:p>
        </w:tc>
        <w:tc>
          <w:tcPr>
            <w:tcW w:w="3213" w:type="dxa"/>
            <w:tcBorders>
              <w:top w:val="single" w:color="auto" w:sz="2" w:space="0"/>
              <w:left w:val="single" w:color="auto" w:sz="2" w:space="0"/>
              <w:bottom w:val="single" w:color="auto" w:sz="2" w:space="0"/>
              <w:right w:val="single" w:color="auto" w:sz="2" w:space="0"/>
            </w:tcBorders>
            <w:vAlign w:val="center"/>
          </w:tcPr>
          <w:p w14:paraId="351C3D67">
            <w:pPr>
              <w:spacing w:before="0" w:after="0" w:line="240" w:lineRule="exact"/>
              <w:jc w:val="right"/>
              <w:rPr>
                <w:rFonts w:ascii="宋体" w:hAnsi="宋体" w:eastAsia="宋体" w:cs="宋体"/>
                <w:sz w:val="18"/>
                <w:szCs w:val="18"/>
              </w:rPr>
            </w:pPr>
            <w:r>
              <w:rPr>
                <w:rFonts w:ascii="宋体" w:hAnsi="宋体" w:eastAsia="宋体" w:cs="宋体"/>
                <w:sz w:val="18"/>
                <w:szCs w:val="18"/>
              </w:rPr>
              <w:t>6,073,150,802.83</w:t>
            </w:r>
          </w:p>
        </w:tc>
      </w:tr>
      <w:tr w14:paraId="7353D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CE2DA6">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14:paraId="41F23574">
            <w:pPr>
              <w:spacing w:before="0" w:after="0" w:line="240" w:lineRule="exact"/>
              <w:jc w:val="right"/>
              <w:rPr>
                <w:rFonts w:ascii="宋体" w:hAnsi="宋体" w:eastAsia="宋体" w:cs="宋体"/>
                <w:sz w:val="18"/>
                <w:szCs w:val="18"/>
              </w:rPr>
            </w:pPr>
            <w:r>
              <w:rPr>
                <w:rFonts w:ascii="宋体" w:hAnsi="宋体" w:eastAsia="宋体" w:cs="宋体"/>
                <w:sz w:val="18"/>
                <w:szCs w:val="18"/>
              </w:rPr>
              <w:t>17,789,407,820.21</w:t>
            </w:r>
          </w:p>
        </w:tc>
        <w:tc>
          <w:tcPr>
            <w:tcW w:w="3213" w:type="dxa"/>
            <w:tcBorders>
              <w:top w:val="single" w:color="auto" w:sz="2" w:space="0"/>
              <w:left w:val="single" w:color="auto" w:sz="2" w:space="0"/>
              <w:bottom w:val="single" w:color="auto" w:sz="2" w:space="0"/>
              <w:right w:val="single" w:color="auto" w:sz="2" w:space="0"/>
            </w:tcBorders>
            <w:vAlign w:val="center"/>
          </w:tcPr>
          <w:p w14:paraId="19AAD2CB">
            <w:pPr>
              <w:spacing w:before="0" w:after="0" w:line="240" w:lineRule="exact"/>
              <w:jc w:val="right"/>
              <w:rPr>
                <w:rFonts w:ascii="宋体" w:hAnsi="宋体" w:eastAsia="宋体" w:cs="宋体"/>
                <w:sz w:val="18"/>
                <w:szCs w:val="18"/>
              </w:rPr>
            </w:pPr>
            <w:r>
              <w:rPr>
                <w:rFonts w:ascii="宋体" w:hAnsi="宋体" w:eastAsia="宋体" w:cs="宋体"/>
                <w:sz w:val="18"/>
                <w:szCs w:val="18"/>
              </w:rPr>
              <w:t>15,743,549,746.52</w:t>
            </w:r>
          </w:p>
        </w:tc>
      </w:tr>
    </w:tbl>
    <w:p w14:paraId="47BCF6D4">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法定代表人：孙伟挺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主管会计工作负责人：陈玲芬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会计机构负责人：王国友</w:t>
      </w:r>
    </w:p>
    <w:p w14:paraId="472339E2">
      <w:pPr>
        <w:pStyle w:val="3"/>
        <w:keepNext/>
        <w:keepLines/>
        <w:spacing w:before="300" w:after="300" w:line="280" w:lineRule="exact"/>
        <w:jc w:val="left"/>
        <w:outlineLvl w:val="2"/>
        <w:rPr>
          <w:rFonts w:ascii="宋体" w:hAnsi="宋体" w:eastAsia="宋体" w:cs="宋体"/>
          <w:b/>
          <w:bCs/>
          <w:sz w:val="21"/>
          <w:szCs w:val="21"/>
        </w:rPr>
      </w:pPr>
      <w:bookmarkStart w:id="11" w:name="_Toc988900"/>
      <w:r>
        <w:rPr>
          <w:rFonts w:ascii="宋体" w:hAnsi="宋体" w:eastAsia="宋体" w:cs="宋体"/>
          <w:b/>
          <w:bCs/>
          <w:sz w:val="21"/>
          <w:szCs w:val="21"/>
        </w:rPr>
        <w:t>2、合并利润表</w:t>
      </w:r>
      <w:bookmarkEnd w:id="11"/>
    </w:p>
    <w:p w14:paraId="3C4F1A4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3C7E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B5DBDA">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C7A8B9">
            <w:pPr>
              <w:spacing w:before="0" w:after="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DA04F2">
            <w:pPr>
              <w:spacing w:before="0" w:after="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05579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C75647">
            <w:pPr>
              <w:spacing w:before="0" w:after="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14:paraId="2A1A2617">
            <w:pPr>
              <w:spacing w:before="0" w:after="0" w:line="240" w:lineRule="exact"/>
              <w:jc w:val="right"/>
              <w:rPr>
                <w:rFonts w:ascii="宋体" w:hAnsi="宋体" w:eastAsia="宋体" w:cs="宋体"/>
                <w:sz w:val="18"/>
                <w:szCs w:val="18"/>
              </w:rPr>
            </w:pPr>
            <w:r>
              <w:rPr>
                <w:rFonts w:ascii="宋体" w:hAnsi="宋体" w:eastAsia="宋体" w:cs="宋体"/>
                <w:sz w:val="18"/>
                <w:szCs w:val="18"/>
              </w:rPr>
              <w:t>2,031,704,124.66</w:t>
            </w:r>
          </w:p>
        </w:tc>
        <w:tc>
          <w:tcPr>
            <w:tcW w:w="3213" w:type="dxa"/>
            <w:tcBorders>
              <w:top w:val="single" w:color="auto" w:sz="2" w:space="0"/>
              <w:left w:val="single" w:color="auto" w:sz="2" w:space="0"/>
              <w:bottom w:val="single" w:color="auto" w:sz="2" w:space="0"/>
              <w:right w:val="single" w:color="auto" w:sz="2" w:space="0"/>
            </w:tcBorders>
            <w:vAlign w:val="center"/>
          </w:tcPr>
          <w:p w14:paraId="20604C2E">
            <w:pPr>
              <w:spacing w:before="0" w:after="0" w:line="240" w:lineRule="exact"/>
              <w:jc w:val="right"/>
              <w:rPr>
                <w:rFonts w:ascii="宋体" w:hAnsi="宋体" w:eastAsia="宋体" w:cs="宋体"/>
                <w:sz w:val="18"/>
                <w:szCs w:val="18"/>
              </w:rPr>
            </w:pPr>
            <w:r>
              <w:rPr>
                <w:rFonts w:ascii="宋体" w:hAnsi="宋体" w:eastAsia="宋体" w:cs="宋体"/>
                <w:sz w:val="18"/>
                <w:szCs w:val="18"/>
              </w:rPr>
              <w:t>2,183,542,036.36</w:t>
            </w:r>
          </w:p>
        </w:tc>
      </w:tr>
      <w:tr w14:paraId="04EAD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1A5FD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14:paraId="276C3010">
            <w:pPr>
              <w:spacing w:before="0" w:after="0" w:line="240" w:lineRule="exact"/>
              <w:jc w:val="right"/>
              <w:rPr>
                <w:rFonts w:ascii="宋体" w:hAnsi="宋体" w:eastAsia="宋体" w:cs="宋体"/>
                <w:sz w:val="18"/>
                <w:szCs w:val="18"/>
              </w:rPr>
            </w:pPr>
            <w:r>
              <w:rPr>
                <w:rFonts w:ascii="宋体" w:hAnsi="宋体" w:eastAsia="宋体" w:cs="宋体"/>
                <w:sz w:val="18"/>
                <w:szCs w:val="18"/>
              </w:rPr>
              <w:t>2,031,704,124.66</w:t>
            </w:r>
          </w:p>
        </w:tc>
        <w:tc>
          <w:tcPr>
            <w:tcW w:w="3213" w:type="dxa"/>
            <w:tcBorders>
              <w:top w:val="single" w:color="auto" w:sz="2" w:space="0"/>
              <w:left w:val="single" w:color="auto" w:sz="2" w:space="0"/>
              <w:bottom w:val="single" w:color="auto" w:sz="2" w:space="0"/>
              <w:right w:val="single" w:color="auto" w:sz="2" w:space="0"/>
            </w:tcBorders>
            <w:vAlign w:val="center"/>
          </w:tcPr>
          <w:p w14:paraId="506C7C0F">
            <w:pPr>
              <w:spacing w:before="0" w:after="0" w:line="240" w:lineRule="exact"/>
              <w:jc w:val="right"/>
              <w:rPr>
                <w:rFonts w:ascii="宋体" w:hAnsi="宋体" w:eastAsia="宋体" w:cs="宋体"/>
                <w:sz w:val="18"/>
                <w:szCs w:val="18"/>
              </w:rPr>
            </w:pPr>
            <w:r>
              <w:rPr>
                <w:rFonts w:ascii="宋体" w:hAnsi="宋体" w:eastAsia="宋体" w:cs="宋体"/>
                <w:sz w:val="18"/>
                <w:szCs w:val="18"/>
              </w:rPr>
              <w:t>2,183,542,036.36</w:t>
            </w:r>
          </w:p>
        </w:tc>
      </w:tr>
      <w:tr w14:paraId="6DC94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F5FFE40">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72819902">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17C284F">
            <w:pPr>
              <w:spacing w:before="0" w:after="0" w:line="240" w:lineRule="exact"/>
              <w:jc w:val="right"/>
              <w:rPr>
                <w:rFonts w:ascii="宋体" w:hAnsi="宋体" w:eastAsia="宋体" w:cs="宋体"/>
                <w:sz w:val="18"/>
                <w:szCs w:val="18"/>
              </w:rPr>
            </w:pPr>
          </w:p>
        </w:tc>
      </w:tr>
      <w:tr w14:paraId="55C3F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837401">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14:paraId="324BFE35">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4FF66D1">
            <w:pPr>
              <w:spacing w:before="0" w:after="0" w:line="240" w:lineRule="exact"/>
              <w:jc w:val="right"/>
              <w:rPr>
                <w:rFonts w:ascii="宋体" w:hAnsi="宋体" w:eastAsia="宋体" w:cs="宋体"/>
                <w:sz w:val="18"/>
                <w:szCs w:val="18"/>
              </w:rPr>
            </w:pPr>
          </w:p>
        </w:tc>
      </w:tr>
      <w:tr w14:paraId="6CBE7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1B5D79">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14:paraId="003E7A1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968D480">
            <w:pPr>
              <w:spacing w:before="0" w:after="0" w:line="240" w:lineRule="exact"/>
              <w:jc w:val="right"/>
              <w:rPr>
                <w:rFonts w:ascii="宋体" w:hAnsi="宋体" w:eastAsia="宋体" w:cs="宋体"/>
                <w:sz w:val="18"/>
                <w:szCs w:val="18"/>
              </w:rPr>
            </w:pPr>
          </w:p>
        </w:tc>
      </w:tr>
      <w:tr w14:paraId="44BDA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C914BE8">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14:paraId="51D19283">
            <w:pPr>
              <w:spacing w:before="0" w:after="0" w:line="240" w:lineRule="exact"/>
              <w:jc w:val="right"/>
              <w:rPr>
                <w:rFonts w:ascii="宋体" w:hAnsi="宋体" w:eastAsia="宋体" w:cs="宋体"/>
                <w:sz w:val="18"/>
                <w:szCs w:val="18"/>
              </w:rPr>
            </w:pPr>
            <w:r>
              <w:rPr>
                <w:rFonts w:ascii="宋体" w:hAnsi="宋体" w:eastAsia="宋体" w:cs="宋体"/>
                <w:sz w:val="18"/>
                <w:szCs w:val="18"/>
              </w:rPr>
              <w:t>2,047,692,244.92</w:t>
            </w:r>
          </w:p>
        </w:tc>
        <w:tc>
          <w:tcPr>
            <w:tcW w:w="3213" w:type="dxa"/>
            <w:tcBorders>
              <w:top w:val="single" w:color="auto" w:sz="2" w:space="0"/>
              <w:left w:val="single" w:color="auto" w:sz="2" w:space="0"/>
              <w:bottom w:val="single" w:color="auto" w:sz="2" w:space="0"/>
              <w:right w:val="single" w:color="auto" w:sz="2" w:space="0"/>
            </w:tcBorders>
            <w:vAlign w:val="center"/>
          </w:tcPr>
          <w:p w14:paraId="0CA3FEB7">
            <w:pPr>
              <w:spacing w:before="0" w:after="0" w:line="240" w:lineRule="exact"/>
              <w:jc w:val="right"/>
              <w:rPr>
                <w:rFonts w:ascii="宋体" w:hAnsi="宋体" w:eastAsia="宋体" w:cs="宋体"/>
                <w:sz w:val="18"/>
                <w:szCs w:val="18"/>
              </w:rPr>
            </w:pPr>
            <w:r>
              <w:rPr>
                <w:rFonts w:ascii="宋体" w:hAnsi="宋体" w:eastAsia="宋体" w:cs="宋体"/>
                <w:sz w:val="18"/>
                <w:szCs w:val="18"/>
              </w:rPr>
              <w:t>2,214,717,642.26</w:t>
            </w:r>
          </w:p>
        </w:tc>
      </w:tr>
      <w:tr w14:paraId="26E7A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26B65A">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14:paraId="55E27439">
            <w:pPr>
              <w:spacing w:before="0" w:after="0" w:line="240" w:lineRule="exact"/>
              <w:jc w:val="right"/>
              <w:rPr>
                <w:rFonts w:ascii="宋体" w:hAnsi="宋体" w:eastAsia="宋体" w:cs="宋体"/>
                <w:sz w:val="18"/>
                <w:szCs w:val="18"/>
              </w:rPr>
            </w:pPr>
            <w:r>
              <w:rPr>
                <w:rFonts w:ascii="宋体" w:hAnsi="宋体" w:eastAsia="宋体" w:cs="宋体"/>
                <w:sz w:val="18"/>
                <w:szCs w:val="18"/>
              </w:rPr>
              <w:t>1,851,759,556.76</w:t>
            </w:r>
          </w:p>
        </w:tc>
        <w:tc>
          <w:tcPr>
            <w:tcW w:w="3213" w:type="dxa"/>
            <w:tcBorders>
              <w:top w:val="single" w:color="auto" w:sz="2" w:space="0"/>
              <w:left w:val="single" w:color="auto" w:sz="2" w:space="0"/>
              <w:bottom w:val="single" w:color="auto" w:sz="2" w:space="0"/>
              <w:right w:val="single" w:color="auto" w:sz="2" w:space="0"/>
            </w:tcBorders>
            <w:vAlign w:val="center"/>
          </w:tcPr>
          <w:p w14:paraId="20891ADC">
            <w:pPr>
              <w:spacing w:before="0" w:after="0" w:line="240" w:lineRule="exact"/>
              <w:jc w:val="right"/>
              <w:rPr>
                <w:rFonts w:ascii="宋体" w:hAnsi="宋体" w:eastAsia="宋体" w:cs="宋体"/>
                <w:sz w:val="18"/>
                <w:szCs w:val="18"/>
              </w:rPr>
            </w:pPr>
            <w:r>
              <w:rPr>
                <w:rFonts w:ascii="宋体" w:hAnsi="宋体" w:eastAsia="宋体" w:cs="宋体"/>
                <w:sz w:val="18"/>
                <w:szCs w:val="18"/>
              </w:rPr>
              <w:t>2,002,210,631.77</w:t>
            </w:r>
          </w:p>
        </w:tc>
      </w:tr>
      <w:tr w14:paraId="12A81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D3675E">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14:paraId="42024829">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0A28F90">
            <w:pPr>
              <w:spacing w:before="0" w:after="0" w:line="240" w:lineRule="exact"/>
              <w:jc w:val="right"/>
              <w:rPr>
                <w:rFonts w:ascii="宋体" w:hAnsi="宋体" w:eastAsia="宋体" w:cs="宋体"/>
                <w:sz w:val="18"/>
                <w:szCs w:val="18"/>
              </w:rPr>
            </w:pPr>
          </w:p>
        </w:tc>
      </w:tr>
      <w:tr w14:paraId="34CCB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D88237">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14:paraId="0CF4F9C7">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2D49553">
            <w:pPr>
              <w:spacing w:before="0" w:after="0" w:line="240" w:lineRule="exact"/>
              <w:jc w:val="right"/>
              <w:rPr>
                <w:rFonts w:ascii="宋体" w:hAnsi="宋体" w:eastAsia="宋体" w:cs="宋体"/>
                <w:sz w:val="18"/>
                <w:szCs w:val="18"/>
              </w:rPr>
            </w:pPr>
          </w:p>
        </w:tc>
      </w:tr>
      <w:tr w14:paraId="761C4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48EDD7">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14:paraId="16C66E3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C1342C1">
            <w:pPr>
              <w:spacing w:before="0" w:after="0" w:line="240" w:lineRule="exact"/>
              <w:jc w:val="right"/>
              <w:rPr>
                <w:rFonts w:ascii="宋体" w:hAnsi="宋体" w:eastAsia="宋体" w:cs="宋体"/>
                <w:sz w:val="18"/>
                <w:szCs w:val="18"/>
              </w:rPr>
            </w:pPr>
          </w:p>
        </w:tc>
      </w:tr>
      <w:tr w14:paraId="4AE3F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B4888C">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14:paraId="5A9C49A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1FDE4DA">
            <w:pPr>
              <w:spacing w:before="0" w:after="0" w:line="240" w:lineRule="exact"/>
              <w:jc w:val="right"/>
              <w:rPr>
                <w:rFonts w:ascii="宋体" w:hAnsi="宋体" w:eastAsia="宋体" w:cs="宋体"/>
                <w:sz w:val="18"/>
                <w:szCs w:val="18"/>
              </w:rPr>
            </w:pPr>
          </w:p>
        </w:tc>
      </w:tr>
      <w:tr w14:paraId="0B0BE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F24321A">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14:paraId="380DA1A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C4761E8">
            <w:pPr>
              <w:spacing w:before="0" w:after="0" w:line="240" w:lineRule="exact"/>
              <w:jc w:val="right"/>
              <w:rPr>
                <w:rFonts w:ascii="宋体" w:hAnsi="宋体" w:eastAsia="宋体" w:cs="宋体"/>
                <w:sz w:val="18"/>
                <w:szCs w:val="18"/>
              </w:rPr>
            </w:pPr>
          </w:p>
        </w:tc>
      </w:tr>
      <w:tr w14:paraId="3C8DF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B8F289">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14:paraId="3895CDF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EE2F5D7">
            <w:pPr>
              <w:spacing w:before="0" w:after="0" w:line="240" w:lineRule="exact"/>
              <w:jc w:val="right"/>
              <w:rPr>
                <w:rFonts w:ascii="宋体" w:hAnsi="宋体" w:eastAsia="宋体" w:cs="宋体"/>
                <w:sz w:val="18"/>
                <w:szCs w:val="18"/>
              </w:rPr>
            </w:pPr>
          </w:p>
        </w:tc>
      </w:tr>
      <w:tr w14:paraId="759A7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84E0B8">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14:paraId="16310FDE">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087515B">
            <w:pPr>
              <w:spacing w:before="0" w:after="0" w:line="240" w:lineRule="exact"/>
              <w:jc w:val="right"/>
              <w:rPr>
                <w:rFonts w:ascii="宋体" w:hAnsi="宋体" w:eastAsia="宋体" w:cs="宋体"/>
                <w:sz w:val="18"/>
                <w:szCs w:val="18"/>
              </w:rPr>
            </w:pPr>
          </w:p>
        </w:tc>
      </w:tr>
      <w:tr w14:paraId="1B634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527119">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14:paraId="765221FD">
            <w:pPr>
              <w:spacing w:before="0" w:after="0" w:line="240" w:lineRule="exact"/>
              <w:jc w:val="right"/>
              <w:rPr>
                <w:rFonts w:ascii="宋体" w:hAnsi="宋体" w:eastAsia="宋体" w:cs="宋体"/>
                <w:sz w:val="18"/>
                <w:szCs w:val="18"/>
              </w:rPr>
            </w:pPr>
            <w:r>
              <w:rPr>
                <w:rFonts w:ascii="宋体" w:hAnsi="宋体" w:eastAsia="宋体" w:cs="宋体"/>
                <w:sz w:val="18"/>
                <w:szCs w:val="18"/>
              </w:rPr>
              <w:t>17,806,568.34</w:t>
            </w:r>
          </w:p>
        </w:tc>
        <w:tc>
          <w:tcPr>
            <w:tcW w:w="3213" w:type="dxa"/>
            <w:tcBorders>
              <w:top w:val="single" w:color="auto" w:sz="2" w:space="0"/>
              <w:left w:val="single" w:color="auto" w:sz="2" w:space="0"/>
              <w:bottom w:val="single" w:color="auto" w:sz="2" w:space="0"/>
              <w:right w:val="single" w:color="auto" w:sz="2" w:space="0"/>
            </w:tcBorders>
            <w:vAlign w:val="center"/>
          </w:tcPr>
          <w:p w14:paraId="44FF2B36">
            <w:pPr>
              <w:spacing w:before="0" w:after="0" w:line="240" w:lineRule="exact"/>
              <w:jc w:val="right"/>
              <w:rPr>
                <w:rFonts w:ascii="宋体" w:hAnsi="宋体" w:eastAsia="宋体" w:cs="宋体"/>
                <w:sz w:val="18"/>
                <w:szCs w:val="18"/>
              </w:rPr>
            </w:pPr>
            <w:r>
              <w:rPr>
                <w:rFonts w:ascii="宋体" w:hAnsi="宋体" w:eastAsia="宋体" w:cs="宋体"/>
                <w:sz w:val="18"/>
                <w:szCs w:val="18"/>
              </w:rPr>
              <w:t>20,643,797.75</w:t>
            </w:r>
          </w:p>
        </w:tc>
      </w:tr>
      <w:tr w14:paraId="1C45A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38B258">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14:paraId="0E744B24">
            <w:pPr>
              <w:spacing w:before="0" w:after="0" w:line="240" w:lineRule="exact"/>
              <w:jc w:val="right"/>
              <w:rPr>
                <w:rFonts w:ascii="宋体" w:hAnsi="宋体" w:eastAsia="宋体" w:cs="宋体"/>
                <w:sz w:val="18"/>
                <w:szCs w:val="18"/>
              </w:rPr>
            </w:pPr>
            <w:r>
              <w:rPr>
                <w:rFonts w:ascii="宋体" w:hAnsi="宋体" w:eastAsia="宋体" w:cs="宋体"/>
                <w:sz w:val="18"/>
                <w:szCs w:val="18"/>
              </w:rPr>
              <w:t>22,760,968.19</w:t>
            </w:r>
          </w:p>
        </w:tc>
        <w:tc>
          <w:tcPr>
            <w:tcW w:w="3213" w:type="dxa"/>
            <w:tcBorders>
              <w:top w:val="single" w:color="auto" w:sz="2" w:space="0"/>
              <w:left w:val="single" w:color="auto" w:sz="2" w:space="0"/>
              <w:bottom w:val="single" w:color="auto" w:sz="2" w:space="0"/>
              <w:right w:val="single" w:color="auto" w:sz="2" w:space="0"/>
            </w:tcBorders>
            <w:vAlign w:val="center"/>
          </w:tcPr>
          <w:p w14:paraId="662BC822">
            <w:pPr>
              <w:spacing w:before="0" w:after="0" w:line="240" w:lineRule="exact"/>
              <w:jc w:val="right"/>
              <w:rPr>
                <w:rFonts w:ascii="宋体" w:hAnsi="宋体" w:eastAsia="宋体" w:cs="宋体"/>
                <w:sz w:val="18"/>
                <w:szCs w:val="18"/>
              </w:rPr>
            </w:pPr>
            <w:r>
              <w:rPr>
                <w:rFonts w:ascii="宋体" w:hAnsi="宋体" w:eastAsia="宋体" w:cs="宋体"/>
                <w:sz w:val="18"/>
                <w:szCs w:val="18"/>
              </w:rPr>
              <w:t>24,567,641.56</w:t>
            </w:r>
          </w:p>
        </w:tc>
      </w:tr>
      <w:tr w14:paraId="7915E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65A7E4">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14:paraId="650F4B39">
            <w:pPr>
              <w:spacing w:before="0" w:after="0" w:line="240" w:lineRule="exact"/>
              <w:jc w:val="right"/>
              <w:rPr>
                <w:rFonts w:ascii="宋体" w:hAnsi="宋体" w:eastAsia="宋体" w:cs="宋体"/>
                <w:sz w:val="18"/>
                <w:szCs w:val="18"/>
              </w:rPr>
            </w:pPr>
            <w:r>
              <w:rPr>
                <w:rFonts w:ascii="宋体" w:hAnsi="宋体" w:eastAsia="宋体" w:cs="宋体"/>
                <w:sz w:val="18"/>
                <w:szCs w:val="18"/>
              </w:rPr>
              <w:t>79,642,129.45</w:t>
            </w:r>
          </w:p>
        </w:tc>
        <w:tc>
          <w:tcPr>
            <w:tcW w:w="3213" w:type="dxa"/>
            <w:tcBorders>
              <w:top w:val="single" w:color="auto" w:sz="2" w:space="0"/>
              <w:left w:val="single" w:color="auto" w:sz="2" w:space="0"/>
              <w:bottom w:val="single" w:color="auto" w:sz="2" w:space="0"/>
              <w:right w:val="single" w:color="auto" w:sz="2" w:space="0"/>
            </w:tcBorders>
            <w:vAlign w:val="center"/>
          </w:tcPr>
          <w:p w14:paraId="64ADF123">
            <w:pPr>
              <w:spacing w:before="0" w:after="0" w:line="240" w:lineRule="exact"/>
              <w:jc w:val="right"/>
              <w:rPr>
                <w:rFonts w:ascii="宋体" w:hAnsi="宋体" w:eastAsia="宋体" w:cs="宋体"/>
                <w:sz w:val="18"/>
                <w:szCs w:val="18"/>
              </w:rPr>
            </w:pPr>
            <w:r>
              <w:rPr>
                <w:rFonts w:ascii="宋体" w:hAnsi="宋体" w:eastAsia="宋体" w:cs="宋体"/>
                <w:sz w:val="18"/>
                <w:szCs w:val="18"/>
              </w:rPr>
              <w:t>78,144,904.32</w:t>
            </w:r>
          </w:p>
        </w:tc>
      </w:tr>
      <w:tr w14:paraId="72923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AB6B93">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14:paraId="758D2813">
            <w:pPr>
              <w:spacing w:before="0" w:after="0" w:line="240" w:lineRule="exact"/>
              <w:jc w:val="right"/>
              <w:rPr>
                <w:rFonts w:ascii="宋体" w:hAnsi="宋体" w:eastAsia="宋体" w:cs="宋体"/>
                <w:sz w:val="18"/>
                <w:szCs w:val="18"/>
              </w:rPr>
            </w:pPr>
            <w:r>
              <w:rPr>
                <w:rFonts w:ascii="宋体" w:hAnsi="宋体" w:eastAsia="宋体" w:cs="宋体"/>
                <w:sz w:val="18"/>
                <w:szCs w:val="18"/>
              </w:rPr>
              <w:t>14,913,973.99</w:t>
            </w:r>
          </w:p>
        </w:tc>
        <w:tc>
          <w:tcPr>
            <w:tcW w:w="3213" w:type="dxa"/>
            <w:tcBorders>
              <w:top w:val="single" w:color="auto" w:sz="2" w:space="0"/>
              <w:left w:val="single" w:color="auto" w:sz="2" w:space="0"/>
              <w:bottom w:val="single" w:color="auto" w:sz="2" w:space="0"/>
              <w:right w:val="single" w:color="auto" w:sz="2" w:space="0"/>
            </w:tcBorders>
            <w:vAlign w:val="center"/>
          </w:tcPr>
          <w:p w14:paraId="54A88914">
            <w:pPr>
              <w:spacing w:before="0" w:after="0" w:line="240" w:lineRule="exact"/>
              <w:jc w:val="right"/>
              <w:rPr>
                <w:rFonts w:ascii="宋体" w:hAnsi="宋体" w:eastAsia="宋体" w:cs="宋体"/>
                <w:sz w:val="18"/>
                <w:szCs w:val="18"/>
              </w:rPr>
            </w:pPr>
            <w:r>
              <w:rPr>
                <w:rFonts w:ascii="宋体" w:hAnsi="宋体" w:eastAsia="宋体" w:cs="宋体"/>
                <w:sz w:val="18"/>
                <w:szCs w:val="18"/>
              </w:rPr>
              <w:t>38,068,541.93</w:t>
            </w:r>
          </w:p>
        </w:tc>
      </w:tr>
      <w:tr w14:paraId="38319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B85497">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14:paraId="2DCE3CBA">
            <w:pPr>
              <w:spacing w:before="0" w:after="0" w:line="240" w:lineRule="exact"/>
              <w:jc w:val="right"/>
              <w:rPr>
                <w:rFonts w:ascii="宋体" w:hAnsi="宋体" w:eastAsia="宋体" w:cs="宋体"/>
                <w:sz w:val="18"/>
                <w:szCs w:val="18"/>
              </w:rPr>
            </w:pPr>
            <w:r>
              <w:rPr>
                <w:rFonts w:ascii="宋体" w:hAnsi="宋体" w:eastAsia="宋体" w:cs="宋体"/>
                <w:sz w:val="18"/>
                <w:szCs w:val="18"/>
              </w:rPr>
              <w:t>60,809,048.19</w:t>
            </w:r>
          </w:p>
        </w:tc>
        <w:tc>
          <w:tcPr>
            <w:tcW w:w="3213" w:type="dxa"/>
            <w:tcBorders>
              <w:top w:val="single" w:color="auto" w:sz="2" w:space="0"/>
              <w:left w:val="single" w:color="auto" w:sz="2" w:space="0"/>
              <w:bottom w:val="single" w:color="auto" w:sz="2" w:space="0"/>
              <w:right w:val="single" w:color="auto" w:sz="2" w:space="0"/>
            </w:tcBorders>
            <w:vAlign w:val="center"/>
          </w:tcPr>
          <w:p w14:paraId="69FB1565">
            <w:pPr>
              <w:spacing w:before="0" w:after="0" w:line="240" w:lineRule="exact"/>
              <w:jc w:val="right"/>
              <w:rPr>
                <w:rFonts w:ascii="宋体" w:hAnsi="宋体" w:eastAsia="宋体" w:cs="宋体"/>
                <w:sz w:val="18"/>
                <w:szCs w:val="18"/>
              </w:rPr>
            </w:pPr>
            <w:r>
              <w:rPr>
                <w:rFonts w:ascii="宋体" w:hAnsi="宋体" w:eastAsia="宋体" w:cs="宋体"/>
                <w:sz w:val="18"/>
                <w:szCs w:val="18"/>
              </w:rPr>
              <w:t>51,082,124.93</w:t>
            </w:r>
          </w:p>
        </w:tc>
      </w:tr>
      <w:tr w14:paraId="4F3B1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8158A6">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14:paraId="721A49E3">
            <w:pPr>
              <w:spacing w:before="0" w:after="0" w:line="240" w:lineRule="exact"/>
              <w:jc w:val="right"/>
              <w:rPr>
                <w:rFonts w:ascii="宋体" w:hAnsi="宋体" w:eastAsia="宋体" w:cs="宋体"/>
                <w:sz w:val="18"/>
                <w:szCs w:val="18"/>
              </w:rPr>
            </w:pPr>
            <w:r>
              <w:rPr>
                <w:rFonts w:ascii="宋体" w:hAnsi="宋体" w:eastAsia="宋体" w:cs="宋体"/>
                <w:sz w:val="18"/>
                <w:szCs w:val="18"/>
              </w:rPr>
              <w:t>48,548,207.88</w:t>
            </w:r>
          </w:p>
        </w:tc>
        <w:tc>
          <w:tcPr>
            <w:tcW w:w="3213" w:type="dxa"/>
            <w:tcBorders>
              <w:top w:val="single" w:color="auto" w:sz="2" w:space="0"/>
              <w:left w:val="single" w:color="auto" w:sz="2" w:space="0"/>
              <w:bottom w:val="single" w:color="auto" w:sz="2" w:space="0"/>
              <w:right w:val="single" w:color="auto" w:sz="2" w:space="0"/>
            </w:tcBorders>
            <w:vAlign w:val="center"/>
          </w:tcPr>
          <w:p w14:paraId="090426F8">
            <w:pPr>
              <w:spacing w:before="0" w:after="0" w:line="240" w:lineRule="exact"/>
              <w:jc w:val="right"/>
              <w:rPr>
                <w:rFonts w:ascii="宋体" w:hAnsi="宋体" w:eastAsia="宋体" w:cs="宋体"/>
                <w:sz w:val="18"/>
                <w:szCs w:val="18"/>
              </w:rPr>
            </w:pPr>
            <w:r>
              <w:rPr>
                <w:rFonts w:ascii="宋体" w:hAnsi="宋体" w:eastAsia="宋体" w:cs="宋体"/>
                <w:sz w:val="18"/>
                <w:szCs w:val="18"/>
              </w:rPr>
              <w:t>48,717,567.96</w:t>
            </w:r>
          </w:p>
        </w:tc>
      </w:tr>
      <w:tr w14:paraId="25083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451E799">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684B9460">
            <w:pPr>
              <w:spacing w:before="0" w:after="0" w:line="240" w:lineRule="exact"/>
              <w:jc w:val="right"/>
              <w:rPr>
                <w:rFonts w:ascii="宋体" w:hAnsi="宋体" w:eastAsia="宋体" w:cs="宋体"/>
                <w:sz w:val="18"/>
                <w:szCs w:val="18"/>
              </w:rPr>
            </w:pPr>
            <w:r>
              <w:rPr>
                <w:rFonts w:ascii="宋体" w:hAnsi="宋体" w:eastAsia="宋体" w:cs="宋体"/>
                <w:sz w:val="18"/>
                <w:szCs w:val="18"/>
              </w:rPr>
              <w:t>-3,859,796.54</w:t>
            </w:r>
          </w:p>
        </w:tc>
        <w:tc>
          <w:tcPr>
            <w:tcW w:w="3213" w:type="dxa"/>
            <w:tcBorders>
              <w:top w:val="single" w:color="auto" w:sz="2" w:space="0"/>
              <w:left w:val="single" w:color="auto" w:sz="2" w:space="0"/>
              <w:bottom w:val="single" w:color="auto" w:sz="2" w:space="0"/>
              <w:right w:val="single" w:color="auto" w:sz="2" w:space="0"/>
            </w:tcBorders>
            <w:vAlign w:val="center"/>
          </w:tcPr>
          <w:p w14:paraId="46C74F93">
            <w:pPr>
              <w:spacing w:before="0" w:after="0" w:line="240" w:lineRule="exact"/>
              <w:jc w:val="right"/>
              <w:rPr>
                <w:rFonts w:ascii="宋体" w:hAnsi="宋体" w:eastAsia="宋体" w:cs="宋体"/>
                <w:sz w:val="18"/>
                <w:szCs w:val="18"/>
              </w:rPr>
            </w:pPr>
            <w:r>
              <w:rPr>
                <w:rFonts w:ascii="宋体" w:hAnsi="宋体" w:eastAsia="宋体" w:cs="宋体"/>
                <w:sz w:val="18"/>
                <w:szCs w:val="18"/>
              </w:rPr>
              <w:t>-2,972,396.48</w:t>
            </w:r>
          </w:p>
        </w:tc>
      </w:tr>
      <w:tr w14:paraId="0FA2F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82388B">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14:paraId="52C7F2F6">
            <w:pPr>
              <w:spacing w:before="0" w:after="0" w:line="240" w:lineRule="exact"/>
              <w:jc w:val="right"/>
              <w:rPr>
                <w:rFonts w:ascii="宋体" w:hAnsi="宋体" w:eastAsia="宋体" w:cs="宋体"/>
                <w:sz w:val="18"/>
                <w:szCs w:val="18"/>
              </w:rPr>
            </w:pPr>
            <w:r>
              <w:rPr>
                <w:rFonts w:ascii="宋体" w:hAnsi="宋体" w:eastAsia="宋体" w:cs="宋体"/>
                <w:sz w:val="18"/>
                <w:szCs w:val="18"/>
              </w:rPr>
              <w:t>14,310,713.89</w:t>
            </w:r>
          </w:p>
        </w:tc>
        <w:tc>
          <w:tcPr>
            <w:tcW w:w="3213" w:type="dxa"/>
            <w:tcBorders>
              <w:top w:val="single" w:color="auto" w:sz="2" w:space="0"/>
              <w:left w:val="single" w:color="auto" w:sz="2" w:space="0"/>
              <w:bottom w:val="single" w:color="auto" w:sz="2" w:space="0"/>
              <w:right w:val="single" w:color="auto" w:sz="2" w:space="0"/>
            </w:tcBorders>
            <w:vAlign w:val="center"/>
          </w:tcPr>
          <w:p w14:paraId="13A2B1F9">
            <w:pPr>
              <w:spacing w:before="0" w:after="0" w:line="240" w:lineRule="exact"/>
              <w:jc w:val="right"/>
              <w:rPr>
                <w:rFonts w:ascii="宋体" w:hAnsi="宋体" w:eastAsia="宋体" w:cs="宋体"/>
                <w:sz w:val="18"/>
                <w:szCs w:val="18"/>
              </w:rPr>
            </w:pPr>
            <w:r>
              <w:rPr>
                <w:rFonts w:ascii="宋体" w:hAnsi="宋体" w:eastAsia="宋体" w:cs="宋体"/>
                <w:sz w:val="18"/>
                <w:szCs w:val="18"/>
              </w:rPr>
              <w:t>6,647,682.82</w:t>
            </w:r>
          </w:p>
        </w:tc>
      </w:tr>
      <w:tr w14:paraId="42376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C24D2B">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812AE91">
            <w:pPr>
              <w:spacing w:before="0" w:after="0" w:line="240" w:lineRule="exact"/>
              <w:jc w:val="right"/>
              <w:rPr>
                <w:rFonts w:ascii="宋体" w:hAnsi="宋体" w:eastAsia="宋体" w:cs="宋体"/>
                <w:sz w:val="18"/>
                <w:szCs w:val="18"/>
              </w:rPr>
            </w:pPr>
            <w:r>
              <w:rPr>
                <w:rFonts w:ascii="宋体" w:hAnsi="宋体" w:eastAsia="宋体" w:cs="宋体"/>
                <w:sz w:val="18"/>
                <w:szCs w:val="18"/>
              </w:rPr>
              <w:t>-26,480,264.15</w:t>
            </w:r>
          </w:p>
        </w:tc>
        <w:tc>
          <w:tcPr>
            <w:tcW w:w="3213" w:type="dxa"/>
            <w:tcBorders>
              <w:top w:val="single" w:color="auto" w:sz="2" w:space="0"/>
              <w:left w:val="single" w:color="auto" w:sz="2" w:space="0"/>
              <w:bottom w:val="single" w:color="auto" w:sz="2" w:space="0"/>
              <w:right w:val="single" w:color="auto" w:sz="2" w:space="0"/>
            </w:tcBorders>
            <w:vAlign w:val="center"/>
          </w:tcPr>
          <w:p w14:paraId="0670E06E">
            <w:pPr>
              <w:spacing w:before="0" w:after="0" w:line="240" w:lineRule="exact"/>
              <w:jc w:val="right"/>
              <w:rPr>
                <w:rFonts w:ascii="宋体" w:hAnsi="宋体" w:eastAsia="宋体" w:cs="宋体"/>
                <w:sz w:val="18"/>
                <w:szCs w:val="18"/>
              </w:rPr>
            </w:pPr>
            <w:r>
              <w:rPr>
                <w:rFonts w:ascii="宋体" w:hAnsi="宋体" w:eastAsia="宋体" w:cs="宋体"/>
                <w:sz w:val="18"/>
                <w:szCs w:val="18"/>
              </w:rPr>
              <w:t>12,050,472.00</w:t>
            </w:r>
          </w:p>
        </w:tc>
      </w:tr>
      <w:tr w14:paraId="2BA93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CAD04D">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45302EDF">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17E131B">
            <w:pPr>
              <w:spacing w:before="0" w:after="0" w:line="240" w:lineRule="exact"/>
              <w:jc w:val="right"/>
              <w:rPr>
                <w:rFonts w:ascii="宋体" w:hAnsi="宋体" w:eastAsia="宋体" w:cs="宋体"/>
                <w:sz w:val="18"/>
                <w:szCs w:val="18"/>
              </w:rPr>
            </w:pPr>
          </w:p>
        </w:tc>
      </w:tr>
      <w:tr w14:paraId="4446B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70F066">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14:paraId="21D3252A">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9A3E9E9">
            <w:pPr>
              <w:spacing w:before="0" w:after="0" w:line="240" w:lineRule="exact"/>
              <w:jc w:val="right"/>
              <w:rPr>
                <w:rFonts w:ascii="宋体" w:hAnsi="宋体" w:eastAsia="宋体" w:cs="宋体"/>
                <w:sz w:val="18"/>
                <w:szCs w:val="18"/>
              </w:rPr>
            </w:pPr>
          </w:p>
        </w:tc>
      </w:tr>
      <w:tr w14:paraId="4FF24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6B666E">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BE42B4C">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87BEEC2">
            <w:pPr>
              <w:spacing w:before="0" w:after="0" w:line="240" w:lineRule="exact"/>
              <w:jc w:val="right"/>
              <w:rPr>
                <w:rFonts w:ascii="宋体" w:hAnsi="宋体" w:eastAsia="宋体" w:cs="宋体"/>
                <w:sz w:val="18"/>
                <w:szCs w:val="18"/>
              </w:rPr>
            </w:pPr>
          </w:p>
        </w:tc>
      </w:tr>
      <w:tr w14:paraId="39521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413DEC">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32A0835A">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C3308CC">
            <w:pPr>
              <w:spacing w:before="0" w:after="0" w:line="240" w:lineRule="exact"/>
              <w:jc w:val="right"/>
              <w:rPr>
                <w:rFonts w:ascii="宋体" w:hAnsi="宋体" w:eastAsia="宋体" w:cs="宋体"/>
                <w:sz w:val="18"/>
                <w:szCs w:val="18"/>
              </w:rPr>
            </w:pPr>
          </w:p>
        </w:tc>
      </w:tr>
      <w:tr w14:paraId="5E13E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9DAF72">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D0D55C7">
            <w:pPr>
              <w:spacing w:before="0" w:after="0" w:line="240" w:lineRule="exact"/>
              <w:jc w:val="right"/>
              <w:rPr>
                <w:rFonts w:ascii="宋体" w:hAnsi="宋体" w:eastAsia="宋体" w:cs="宋体"/>
                <w:sz w:val="18"/>
                <w:szCs w:val="18"/>
              </w:rPr>
            </w:pPr>
            <w:r>
              <w:rPr>
                <w:rFonts w:ascii="宋体" w:hAnsi="宋体" w:eastAsia="宋体" w:cs="宋体"/>
                <w:sz w:val="18"/>
                <w:szCs w:val="18"/>
              </w:rPr>
              <w:t>71,312,449.87</w:t>
            </w:r>
          </w:p>
        </w:tc>
        <w:tc>
          <w:tcPr>
            <w:tcW w:w="3213" w:type="dxa"/>
            <w:tcBorders>
              <w:top w:val="single" w:color="auto" w:sz="2" w:space="0"/>
              <w:left w:val="single" w:color="auto" w:sz="2" w:space="0"/>
              <w:bottom w:val="single" w:color="auto" w:sz="2" w:space="0"/>
              <w:right w:val="single" w:color="auto" w:sz="2" w:space="0"/>
            </w:tcBorders>
            <w:vAlign w:val="center"/>
          </w:tcPr>
          <w:p w14:paraId="06F5F3E8">
            <w:pPr>
              <w:spacing w:before="0" w:after="0" w:line="240" w:lineRule="exact"/>
              <w:jc w:val="right"/>
              <w:rPr>
                <w:rFonts w:ascii="宋体" w:hAnsi="宋体" w:eastAsia="宋体" w:cs="宋体"/>
                <w:sz w:val="18"/>
                <w:szCs w:val="18"/>
              </w:rPr>
            </w:pPr>
            <w:r>
              <w:rPr>
                <w:rFonts w:ascii="宋体" w:hAnsi="宋体" w:eastAsia="宋体" w:cs="宋体"/>
                <w:sz w:val="18"/>
                <w:szCs w:val="18"/>
              </w:rPr>
              <w:t>-3,380,762.72</w:t>
            </w:r>
          </w:p>
        </w:tc>
      </w:tr>
      <w:tr w14:paraId="0453A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28A547">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E382F0C">
            <w:pPr>
              <w:spacing w:before="0" w:after="0" w:line="240" w:lineRule="exact"/>
              <w:jc w:val="right"/>
              <w:rPr>
                <w:rFonts w:ascii="宋体" w:hAnsi="宋体" w:eastAsia="宋体" w:cs="宋体"/>
                <w:sz w:val="18"/>
                <w:szCs w:val="18"/>
              </w:rPr>
            </w:pPr>
            <w:r>
              <w:rPr>
                <w:rFonts w:ascii="宋体" w:hAnsi="宋体" w:eastAsia="宋体" w:cs="宋体"/>
                <w:sz w:val="18"/>
                <w:szCs w:val="18"/>
              </w:rPr>
              <w:t>-12,756,609.94</w:t>
            </w:r>
          </w:p>
        </w:tc>
        <w:tc>
          <w:tcPr>
            <w:tcW w:w="3213" w:type="dxa"/>
            <w:tcBorders>
              <w:top w:val="single" w:color="auto" w:sz="2" w:space="0"/>
              <w:left w:val="single" w:color="auto" w:sz="2" w:space="0"/>
              <w:bottom w:val="single" w:color="auto" w:sz="2" w:space="0"/>
              <w:right w:val="single" w:color="auto" w:sz="2" w:space="0"/>
            </w:tcBorders>
            <w:vAlign w:val="center"/>
          </w:tcPr>
          <w:p w14:paraId="77F773AE">
            <w:pPr>
              <w:spacing w:before="0" w:after="0" w:line="240" w:lineRule="exact"/>
              <w:jc w:val="right"/>
              <w:rPr>
                <w:rFonts w:ascii="宋体" w:hAnsi="宋体" w:eastAsia="宋体" w:cs="宋体"/>
                <w:sz w:val="18"/>
                <w:szCs w:val="18"/>
              </w:rPr>
            </w:pPr>
            <w:r>
              <w:rPr>
                <w:rFonts w:ascii="宋体" w:hAnsi="宋体" w:eastAsia="宋体" w:cs="宋体"/>
                <w:sz w:val="18"/>
                <w:szCs w:val="18"/>
              </w:rPr>
              <w:t>21,007,490.20</w:t>
            </w:r>
          </w:p>
        </w:tc>
      </w:tr>
      <w:tr w14:paraId="3CE8C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0C8E23">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70F6B19">
            <w:pPr>
              <w:spacing w:before="0" w:after="0" w:line="240" w:lineRule="exact"/>
              <w:jc w:val="right"/>
              <w:rPr>
                <w:rFonts w:ascii="宋体" w:hAnsi="宋体" w:eastAsia="宋体" w:cs="宋体"/>
                <w:sz w:val="18"/>
                <w:szCs w:val="18"/>
              </w:rPr>
            </w:pPr>
            <w:r>
              <w:rPr>
                <w:rFonts w:ascii="宋体" w:hAnsi="宋体" w:eastAsia="宋体" w:cs="宋体"/>
                <w:sz w:val="18"/>
                <w:szCs w:val="18"/>
              </w:rPr>
              <w:t>564,378.53</w:t>
            </w:r>
          </w:p>
        </w:tc>
        <w:tc>
          <w:tcPr>
            <w:tcW w:w="3213" w:type="dxa"/>
            <w:tcBorders>
              <w:top w:val="single" w:color="auto" w:sz="2" w:space="0"/>
              <w:left w:val="single" w:color="auto" w:sz="2" w:space="0"/>
              <w:bottom w:val="single" w:color="auto" w:sz="2" w:space="0"/>
              <w:right w:val="single" w:color="auto" w:sz="2" w:space="0"/>
            </w:tcBorders>
            <w:vAlign w:val="center"/>
          </w:tcPr>
          <w:p w14:paraId="4BF349E3">
            <w:pPr>
              <w:spacing w:before="0" w:after="0" w:line="240" w:lineRule="exact"/>
              <w:jc w:val="right"/>
              <w:rPr>
                <w:rFonts w:ascii="宋体" w:hAnsi="宋体" w:eastAsia="宋体" w:cs="宋体"/>
                <w:sz w:val="18"/>
                <w:szCs w:val="18"/>
              </w:rPr>
            </w:pPr>
            <w:r>
              <w:rPr>
                <w:rFonts w:ascii="宋体" w:hAnsi="宋体" w:eastAsia="宋体" w:cs="宋体"/>
                <w:sz w:val="18"/>
                <w:szCs w:val="18"/>
              </w:rPr>
              <w:t>-632,542.23</w:t>
            </w:r>
          </w:p>
        </w:tc>
      </w:tr>
      <w:tr w14:paraId="38D5E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B48F61">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27C1C53B">
            <w:pPr>
              <w:spacing w:before="0" w:after="0" w:line="240" w:lineRule="exact"/>
              <w:jc w:val="right"/>
              <w:rPr>
                <w:rFonts w:ascii="宋体" w:hAnsi="宋体" w:eastAsia="宋体" w:cs="宋体"/>
                <w:sz w:val="18"/>
                <w:szCs w:val="18"/>
              </w:rPr>
            </w:pPr>
            <w:r>
              <w:rPr>
                <w:rFonts w:ascii="宋体" w:hAnsi="宋体" w:eastAsia="宋体" w:cs="宋体"/>
                <w:sz w:val="18"/>
                <w:szCs w:val="18"/>
              </w:rPr>
              <w:t>2,681,919.30</w:t>
            </w:r>
          </w:p>
        </w:tc>
        <w:tc>
          <w:tcPr>
            <w:tcW w:w="3213" w:type="dxa"/>
            <w:tcBorders>
              <w:top w:val="single" w:color="auto" w:sz="2" w:space="0"/>
              <w:left w:val="single" w:color="auto" w:sz="2" w:space="0"/>
              <w:bottom w:val="single" w:color="auto" w:sz="2" w:space="0"/>
              <w:right w:val="single" w:color="auto" w:sz="2" w:space="0"/>
            </w:tcBorders>
            <w:vAlign w:val="center"/>
          </w:tcPr>
          <w:p w14:paraId="0AB0C7B1">
            <w:pPr>
              <w:spacing w:before="0" w:after="0" w:line="240" w:lineRule="exact"/>
              <w:jc w:val="right"/>
              <w:rPr>
                <w:rFonts w:ascii="宋体" w:hAnsi="宋体" w:eastAsia="宋体" w:cs="宋体"/>
                <w:sz w:val="18"/>
                <w:szCs w:val="18"/>
              </w:rPr>
            </w:pPr>
            <w:r>
              <w:rPr>
                <w:rFonts w:ascii="宋体" w:hAnsi="宋体" w:eastAsia="宋体" w:cs="宋体"/>
                <w:sz w:val="18"/>
                <w:szCs w:val="18"/>
              </w:rPr>
              <w:t>5,132,917.49</w:t>
            </w:r>
          </w:p>
        </w:tc>
      </w:tr>
      <w:tr w14:paraId="2AC7F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CD527D">
            <w:pPr>
              <w:spacing w:before="0" w:after="0" w:line="24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3B7F0F6">
            <w:pPr>
              <w:spacing w:before="0" w:after="0" w:line="240" w:lineRule="exact"/>
              <w:jc w:val="right"/>
              <w:rPr>
                <w:rFonts w:ascii="宋体" w:hAnsi="宋体" w:eastAsia="宋体" w:cs="宋体"/>
                <w:sz w:val="18"/>
                <w:szCs w:val="18"/>
              </w:rPr>
            </w:pPr>
            <w:r>
              <w:rPr>
                <w:rFonts w:ascii="宋体" w:hAnsi="宋体" w:eastAsia="宋体" w:cs="宋体"/>
                <w:sz w:val="18"/>
                <w:szCs w:val="18"/>
              </w:rPr>
              <w:t>33,644,467.24</w:t>
            </w:r>
          </w:p>
        </w:tc>
        <w:tc>
          <w:tcPr>
            <w:tcW w:w="3213" w:type="dxa"/>
            <w:tcBorders>
              <w:top w:val="single" w:color="auto" w:sz="2" w:space="0"/>
              <w:left w:val="single" w:color="auto" w:sz="2" w:space="0"/>
              <w:bottom w:val="single" w:color="auto" w:sz="2" w:space="0"/>
              <w:right w:val="single" w:color="auto" w:sz="2" w:space="0"/>
            </w:tcBorders>
            <w:vAlign w:val="center"/>
          </w:tcPr>
          <w:p w14:paraId="12BC5692">
            <w:pPr>
              <w:spacing w:before="0" w:after="0" w:line="240" w:lineRule="exact"/>
              <w:jc w:val="right"/>
              <w:rPr>
                <w:rFonts w:ascii="宋体" w:hAnsi="宋体" w:eastAsia="宋体" w:cs="宋体"/>
                <w:sz w:val="18"/>
                <w:szCs w:val="18"/>
              </w:rPr>
            </w:pPr>
            <w:r>
              <w:rPr>
                <w:rFonts w:ascii="宋体" w:hAnsi="宋体" w:eastAsia="宋体" w:cs="宋体"/>
                <w:sz w:val="18"/>
                <w:szCs w:val="18"/>
              </w:rPr>
              <w:t>9,649,651.66</w:t>
            </w:r>
          </w:p>
        </w:tc>
      </w:tr>
      <w:tr w14:paraId="24950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B5E86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14:paraId="5BB3F1B3">
            <w:pPr>
              <w:spacing w:before="0" w:after="0" w:line="240" w:lineRule="exact"/>
              <w:jc w:val="right"/>
              <w:rPr>
                <w:rFonts w:ascii="宋体" w:hAnsi="宋体" w:eastAsia="宋体" w:cs="宋体"/>
                <w:sz w:val="18"/>
                <w:szCs w:val="18"/>
              </w:rPr>
            </w:pPr>
            <w:r>
              <w:rPr>
                <w:rFonts w:ascii="宋体" w:hAnsi="宋体" w:eastAsia="宋体" w:cs="宋体"/>
                <w:sz w:val="18"/>
                <w:szCs w:val="18"/>
              </w:rPr>
              <w:t>898,370.47</w:t>
            </w:r>
          </w:p>
        </w:tc>
        <w:tc>
          <w:tcPr>
            <w:tcW w:w="3213" w:type="dxa"/>
            <w:tcBorders>
              <w:top w:val="single" w:color="auto" w:sz="2" w:space="0"/>
              <w:left w:val="single" w:color="auto" w:sz="2" w:space="0"/>
              <w:bottom w:val="single" w:color="auto" w:sz="2" w:space="0"/>
              <w:right w:val="single" w:color="auto" w:sz="2" w:space="0"/>
            </w:tcBorders>
            <w:vAlign w:val="center"/>
          </w:tcPr>
          <w:p w14:paraId="70708244">
            <w:pPr>
              <w:spacing w:before="0" w:after="0" w:line="240" w:lineRule="exact"/>
              <w:jc w:val="right"/>
              <w:rPr>
                <w:rFonts w:ascii="宋体" w:hAnsi="宋体" w:eastAsia="宋体" w:cs="宋体"/>
                <w:sz w:val="18"/>
                <w:szCs w:val="18"/>
              </w:rPr>
            </w:pPr>
            <w:r>
              <w:rPr>
                <w:rFonts w:ascii="宋体" w:hAnsi="宋体" w:eastAsia="宋体" w:cs="宋体"/>
                <w:sz w:val="18"/>
                <w:szCs w:val="18"/>
              </w:rPr>
              <w:t>241,428.81</w:t>
            </w:r>
          </w:p>
        </w:tc>
      </w:tr>
      <w:tr w14:paraId="06AF0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C999B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14:paraId="40F80A9C">
            <w:pPr>
              <w:spacing w:before="0" w:after="0" w:line="240" w:lineRule="exact"/>
              <w:jc w:val="right"/>
              <w:rPr>
                <w:rFonts w:ascii="宋体" w:hAnsi="宋体" w:eastAsia="宋体" w:cs="宋体"/>
                <w:sz w:val="18"/>
                <w:szCs w:val="18"/>
              </w:rPr>
            </w:pPr>
            <w:r>
              <w:rPr>
                <w:rFonts w:ascii="宋体" w:hAnsi="宋体" w:eastAsia="宋体" w:cs="宋体"/>
                <w:sz w:val="18"/>
                <w:szCs w:val="18"/>
              </w:rPr>
              <w:t>311,156.95</w:t>
            </w:r>
          </w:p>
        </w:tc>
        <w:tc>
          <w:tcPr>
            <w:tcW w:w="3213" w:type="dxa"/>
            <w:tcBorders>
              <w:top w:val="single" w:color="auto" w:sz="2" w:space="0"/>
              <w:left w:val="single" w:color="auto" w:sz="2" w:space="0"/>
              <w:bottom w:val="single" w:color="auto" w:sz="2" w:space="0"/>
              <w:right w:val="single" w:color="auto" w:sz="2" w:space="0"/>
            </w:tcBorders>
            <w:vAlign w:val="center"/>
          </w:tcPr>
          <w:p w14:paraId="2A5F3BC2">
            <w:pPr>
              <w:spacing w:before="0" w:after="0" w:line="240" w:lineRule="exact"/>
              <w:jc w:val="right"/>
              <w:rPr>
                <w:rFonts w:ascii="宋体" w:hAnsi="宋体" w:eastAsia="宋体" w:cs="宋体"/>
                <w:sz w:val="18"/>
                <w:szCs w:val="18"/>
              </w:rPr>
            </w:pPr>
            <w:r>
              <w:rPr>
                <w:rFonts w:ascii="宋体" w:hAnsi="宋体" w:eastAsia="宋体" w:cs="宋体"/>
                <w:sz w:val="18"/>
                <w:szCs w:val="18"/>
              </w:rPr>
              <w:t>1,333,648.91</w:t>
            </w:r>
          </w:p>
        </w:tc>
      </w:tr>
      <w:tr w14:paraId="39FFD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3F9ECE">
            <w:pPr>
              <w:spacing w:before="0" w:after="0" w:line="24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708052F">
            <w:pPr>
              <w:spacing w:before="0" w:after="0" w:line="240" w:lineRule="exact"/>
              <w:jc w:val="right"/>
              <w:rPr>
                <w:rFonts w:ascii="宋体" w:hAnsi="宋体" w:eastAsia="宋体" w:cs="宋体"/>
                <w:sz w:val="18"/>
                <w:szCs w:val="18"/>
              </w:rPr>
            </w:pPr>
            <w:r>
              <w:rPr>
                <w:rFonts w:ascii="宋体" w:hAnsi="宋体" w:eastAsia="宋体" w:cs="宋体"/>
                <w:sz w:val="18"/>
                <w:szCs w:val="18"/>
              </w:rPr>
              <w:t>34,231,680.76</w:t>
            </w:r>
          </w:p>
        </w:tc>
        <w:tc>
          <w:tcPr>
            <w:tcW w:w="3213" w:type="dxa"/>
            <w:tcBorders>
              <w:top w:val="single" w:color="auto" w:sz="2" w:space="0"/>
              <w:left w:val="single" w:color="auto" w:sz="2" w:space="0"/>
              <w:bottom w:val="single" w:color="auto" w:sz="2" w:space="0"/>
              <w:right w:val="single" w:color="auto" w:sz="2" w:space="0"/>
            </w:tcBorders>
            <w:vAlign w:val="center"/>
          </w:tcPr>
          <w:p w14:paraId="32F78664">
            <w:pPr>
              <w:spacing w:before="0" w:after="0" w:line="240" w:lineRule="exact"/>
              <w:jc w:val="right"/>
              <w:rPr>
                <w:rFonts w:ascii="宋体" w:hAnsi="宋体" w:eastAsia="宋体" w:cs="宋体"/>
                <w:sz w:val="18"/>
                <w:szCs w:val="18"/>
              </w:rPr>
            </w:pPr>
            <w:r>
              <w:rPr>
                <w:rFonts w:ascii="宋体" w:hAnsi="宋体" w:eastAsia="宋体" w:cs="宋体"/>
                <w:sz w:val="18"/>
                <w:szCs w:val="18"/>
              </w:rPr>
              <w:t>8,557,431.56</w:t>
            </w:r>
          </w:p>
        </w:tc>
      </w:tr>
      <w:tr w14:paraId="52D31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8D6CD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14:paraId="7AB89B7E">
            <w:pPr>
              <w:spacing w:before="0" w:after="0" w:line="240" w:lineRule="exact"/>
              <w:jc w:val="right"/>
              <w:rPr>
                <w:rFonts w:ascii="宋体" w:hAnsi="宋体" w:eastAsia="宋体" w:cs="宋体"/>
                <w:sz w:val="18"/>
                <w:szCs w:val="18"/>
              </w:rPr>
            </w:pPr>
            <w:r>
              <w:rPr>
                <w:rFonts w:ascii="宋体" w:hAnsi="宋体" w:eastAsia="宋体" w:cs="宋体"/>
                <w:sz w:val="18"/>
                <w:szCs w:val="18"/>
              </w:rPr>
              <w:t>-498,260.76</w:t>
            </w:r>
          </w:p>
        </w:tc>
        <w:tc>
          <w:tcPr>
            <w:tcW w:w="3213" w:type="dxa"/>
            <w:tcBorders>
              <w:top w:val="single" w:color="auto" w:sz="2" w:space="0"/>
              <w:left w:val="single" w:color="auto" w:sz="2" w:space="0"/>
              <w:bottom w:val="single" w:color="auto" w:sz="2" w:space="0"/>
              <w:right w:val="single" w:color="auto" w:sz="2" w:space="0"/>
            </w:tcBorders>
            <w:vAlign w:val="center"/>
          </w:tcPr>
          <w:p w14:paraId="28ACCB43">
            <w:pPr>
              <w:spacing w:before="0" w:after="0" w:line="240" w:lineRule="exact"/>
              <w:jc w:val="right"/>
              <w:rPr>
                <w:rFonts w:ascii="宋体" w:hAnsi="宋体" w:eastAsia="宋体" w:cs="宋体"/>
                <w:sz w:val="18"/>
                <w:szCs w:val="18"/>
              </w:rPr>
            </w:pPr>
            <w:r>
              <w:rPr>
                <w:rFonts w:ascii="宋体" w:hAnsi="宋体" w:eastAsia="宋体" w:cs="宋体"/>
                <w:sz w:val="18"/>
                <w:szCs w:val="18"/>
              </w:rPr>
              <w:t>4,219,529.69</w:t>
            </w:r>
          </w:p>
        </w:tc>
      </w:tr>
      <w:tr w14:paraId="78D05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1731D5">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CA69257">
            <w:pPr>
              <w:spacing w:before="0" w:after="0" w:line="240" w:lineRule="exact"/>
              <w:jc w:val="right"/>
              <w:rPr>
                <w:rFonts w:ascii="宋体" w:hAnsi="宋体" w:eastAsia="宋体" w:cs="宋体"/>
                <w:sz w:val="18"/>
                <w:szCs w:val="18"/>
              </w:rPr>
            </w:pPr>
            <w:r>
              <w:rPr>
                <w:rFonts w:ascii="宋体" w:hAnsi="宋体" w:eastAsia="宋体" w:cs="宋体"/>
                <w:sz w:val="18"/>
                <w:szCs w:val="18"/>
              </w:rPr>
              <w:t>34,729,941.52</w:t>
            </w:r>
          </w:p>
        </w:tc>
        <w:tc>
          <w:tcPr>
            <w:tcW w:w="3213" w:type="dxa"/>
            <w:tcBorders>
              <w:top w:val="single" w:color="auto" w:sz="2" w:space="0"/>
              <w:left w:val="single" w:color="auto" w:sz="2" w:space="0"/>
              <w:bottom w:val="single" w:color="auto" w:sz="2" w:space="0"/>
              <w:right w:val="single" w:color="auto" w:sz="2" w:space="0"/>
            </w:tcBorders>
            <w:vAlign w:val="center"/>
          </w:tcPr>
          <w:p w14:paraId="26269273">
            <w:pPr>
              <w:spacing w:before="0" w:after="0" w:line="240" w:lineRule="exact"/>
              <w:jc w:val="right"/>
              <w:rPr>
                <w:rFonts w:ascii="宋体" w:hAnsi="宋体" w:eastAsia="宋体" w:cs="宋体"/>
                <w:sz w:val="18"/>
                <w:szCs w:val="18"/>
              </w:rPr>
            </w:pPr>
            <w:r>
              <w:rPr>
                <w:rFonts w:ascii="宋体" w:hAnsi="宋体" w:eastAsia="宋体" w:cs="宋体"/>
                <w:sz w:val="18"/>
                <w:szCs w:val="18"/>
              </w:rPr>
              <w:t>4,337,901.87</w:t>
            </w:r>
          </w:p>
        </w:tc>
      </w:tr>
      <w:tr w14:paraId="6543B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6027B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A51C50"/>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4B1CA6C"/>
        </w:tc>
      </w:tr>
      <w:tr w14:paraId="76A2D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A7DD97">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E906E83">
            <w:pPr>
              <w:spacing w:before="0" w:after="0" w:line="240" w:lineRule="exact"/>
              <w:jc w:val="right"/>
              <w:rPr>
                <w:rFonts w:ascii="宋体" w:hAnsi="宋体" w:eastAsia="宋体" w:cs="宋体"/>
                <w:sz w:val="18"/>
                <w:szCs w:val="18"/>
              </w:rPr>
            </w:pPr>
            <w:r>
              <w:rPr>
                <w:rFonts w:ascii="宋体" w:hAnsi="宋体" w:eastAsia="宋体" w:cs="宋体"/>
                <w:sz w:val="18"/>
                <w:szCs w:val="18"/>
              </w:rPr>
              <w:t>34,729,941.52</w:t>
            </w:r>
          </w:p>
        </w:tc>
        <w:tc>
          <w:tcPr>
            <w:tcW w:w="3213" w:type="dxa"/>
            <w:tcBorders>
              <w:top w:val="single" w:color="auto" w:sz="2" w:space="0"/>
              <w:left w:val="single" w:color="auto" w:sz="2" w:space="0"/>
              <w:bottom w:val="single" w:color="auto" w:sz="2" w:space="0"/>
              <w:right w:val="single" w:color="auto" w:sz="2" w:space="0"/>
            </w:tcBorders>
            <w:vAlign w:val="center"/>
          </w:tcPr>
          <w:p w14:paraId="10B96748">
            <w:pPr>
              <w:spacing w:before="0" w:after="0" w:line="240" w:lineRule="exact"/>
              <w:jc w:val="right"/>
              <w:rPr>
                <w:rFonts w:ascii="宋体" w:hAnsi="宋体" w:eastAsia="宋体" w:cs="宋体"/>
                <w:sz w:val="18"/>
                <w:szCs w:val="18"/>
              </w:rPr>
            </w:pPr>
            <w:r>
              <w:rPr>
                <w:rFonts w:ascii="宋体" w:hAnsi="宋体" w:eastAsia="宋体" w:cs="宋体"/>
                <w:sz w:val="18"/>
                <w:szCs w:val="18"/>
              </w:rPr>
              <w:t>4,337,901.87</w:t>
            </w:r>
          </w:p>
        </w:tc>
      </w:tr>
      <w:tr w14:paraId="2A35D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40A2E4">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8DBC9EF">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BF936AF">
            <w:pPr>
              <w:spacing w:before="0" w:after="0" w:line="240" w:lineRule="exact"/>
              <w:jc w:val="right"/>
              <w:rPr>
                <w:rFonts w:ascii="宋体" w:hAnsi="宋体" w:eastAsia="宋体" w:cs="宋体"/>
                <w:sz w:val="18"/>
                <w:szCs w:val="18"/>
              </w:rPr>
            </w:pPr>
          </w:p>
        </w:tc>
      </w:tr>
      <w:tr w14:paraId="3E7BD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CD9F0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FCB3A3"/>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556A24"/>
        </w:tc>
      </w:tr>
      <w:tr w14:paraId="63C87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7401B3">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14:paraId="4B2C4807">
            <w:pPr>
              <w:spacing w:before="0" w:after="0" w:line="240" w:lineRule="exact"/>
              <w:jc w:val="right"/>
              <w:rPr>
                <w:rFonts w:ascii="宋体" w:hAnsi="宋体" w:eastAsia="宋体" w:cs="宋体"/>
                <w:sz w:val="18"/>
                <w:szCs w:val="18"/>
              </w:rPr>
            </w:pPr>
            <w:r>
              <w:rPr>
                <w:rFonts w:ascii="宋体" w:hAnsi="宋体" w:eastAsia="宋体" w:cs="宋体"/>
                <w:sz w:val="18"/>
                <w:szCs w:val="18"/>
              </w:rPr>
              <w:t>25,322,943.98</w:t>
            </w:r>
          </w:p>
        </w:tc>
        <w:tc>
          <w:tcPr>
            <w:tcW w:w="3213" w:type="dxa"/>
            <w:tcBorders>
              <w:top w:val="single" w:color="auto" w:sz="2" w:space="0"/>
              <w:left w:val="single" w:color="auto" w:sz="2" w:space="0"/>
              <w:bottom w:val="single" w:color="auto" w:sz="2" w:space="0"/>
              <w:right w:val="single" w:color="auto" w:sz="2" w:space="0"/>
            </w:tcBorders>
            <w:vAlign w:val="center"/>
          </w:tcPr>
          <w:p w14:paraId="56F504EC">
            <w:pPr>
              <w:spacing w:before="0" w:after="0" w:line="240" w:lineRule="exact"/>
              <w:jc w:val="right"/>
              <w:rPr>
                <w:rFonts w:ascii="宋体" w:hAnsi="宋体" w:eastAsia="宋体" w:cs="宋体"/>
                <w:sz w:val="18"/>
                <w:szCs w:val="18"/>
              </w:rPr>
            </w:pPr>
            <w:r>
              <w:rPr>
                <w:rFonts w:ascii="宋体" w:hAnsi="宋体" w:eastAsia="宋体" w:cs="宋体"/>
                <w:sz w:val="18"/>
                <w:szCs w:val="18"/>
              </w:rPr>
              <w:t>9,012,232.76</w:t>
            </w:r>
          </w:p>
        </w:tc>
      </w:tr>
      <w:tr w14:paraId="3EDD1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EE7FA2">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w:t>
            </w:r>
          </w:p>
        </w:tc>
        <w:tc>
          <w:tcPr>
            <w:tcW w:w="3213" w:type="dxa"/>
            <w:tcBorders>
              <w:top w:val="single" w:color="auto" w:sz="2" w:space="0"/>
              <w:left w:val="single" w:color="auto" w:sz="2" w:space="0"/>
              <w:bottom w:val="single" w:color="auto" w:sz="2" w:space="0"/>
              <w:right w:val="single" w:color="auto" w:sz="2" w:space="0"/>
            </w:tcBorders>
            <w:vAlign w:val="center"/>
          </w:tcPr>
          <w:p w14:paraId="76864045">
            <w:pPr>
              <w:spacing w:before="0" w:after="0" w:line="240" w:lineRule="exact"/>
              <w:jc w:val="right"/>
              <w:rPr>
                <w:rFonts w:ascii="宋体" w:hAnsi="宋体" w:eastAsia="宋体" w:cs="宋体"/>
                <w:sz w:val="18"/>
                <w:szCs w:val="18"/>
              </w:rPr>
            </w:pPr>
            <w:r>
              <w:rPr>
                <w:rFonts w:ascii="宋体" w:hAnsi="宋体" w:eastAsia="宋体" w:cs="宋体"/>
                <w:sz w:val="18"/>
                <w:szCs w:val="18"/>
              </w:rPr>
              <w:t>9,406,997.54</w:t>
            </w:r>
          </w:p>
        </w:tc>
        <w:tc>
          <w:tcPr>
            <w:tcW w:w="3213" w:type="dxa"/>
            <w:tcBorders>
              <w:top w:val="single" w:color="auto" w:sz="2" w:space="0"/>
              <w:left w:val="single" w:color="auto" w:sz="2" w:space="0"/>
              <w:bottom w:val="single" w:color="auto" w:sz="2" w:space="0"/>
              <w:right w:val="single" w:color="auto" w:sz="2" w:space="0"/>
            </w:tcBorders>
            <w:vAlign w:val="center"/>
          </w:tcPr>
          <w:p w14:paraId="3C2550F1">
            <w:pPr>
              <w:spacing w:before="0" w:after="0" w:line="240" w:lineRule="exact"/>
              <w:jc w:val="right"/>
              <w:rPr>
                <w:rFonts w:ascii="宋体" w:hAnsi="宋体" w:eastAsia="宋体" w:cs="宋体"/>
                <w:sz w:val="18"/>
                <w:szCs w:val="18"/>
              </w:rPr>
            </w:pPr>
            <w:r>
              <w:rPr>
                <w:rFonts w:ascii="宋体" w:hAnsi="宋体" w:eastAsia="宋体" w:cs="宋体"/>
                <w:sz w:val="18"/>
                <w:szCs w:val="18"/>
              </w:rPr>
              <w:t>-4,674,330.89</w:t>
            </w:r>
          </w:p>
        </w:tc>
      </w:tr>
      <w:tr w14:paraId="407A6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3AAFCB">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40B2DA94">
            <w:pPr>
              <w:spacing w:before="0" w:after="0" w:line="240" w:lineRule="exact"/>
              <w:jc w:val="right"/>
              <w:rPr>
                <w:rFonts w:ascii="宋体" w:hAnsi="宋体" w:eastAsia="宋体" w:cs="宋体"/>
                <w:sz w:val="18"/>
                <w:szCs w:val="18"/>
              </w:rPr>
            </w:pPr>
            <w:r>
              <w:rPr>
                <w:rFonts w:ascii="宋体" w:hAnsi="宋体" w:eastAsia="宋体" w:cs="宋体"/>
                <w:sz w:val="18"/>
                <w:szCs w:val="18"/>
              </w:rPr>
              <w:t>-72,973,755.07</w:t>
            </w:r>
          </w:p>
        </w:tc>
        <w:tc>
          <w:tcPr>
            <w:tcW w:w="3213" w:type="dxa"/>
            <w:tcBorders>
              <w:top w:val="single" w:color="auto" w:sz="2" w:space="0"/>
              <w:left w:val="single" w:color="auto" w:sz="2" w:space="0"/>
              <w:bottom w:val="single" w:color="auto" w:sz="2" w:space="0"/>
              <w:right w:val="single" w:color="auto" w:sz="2" w:space="0"/>
            </w:tcBorders>
            <w:vAlign w:val="center"/>
          </w:tcPr>
          <w:p w14:paraId="4F3044B6">
            <w:pPr>
              <w:spacing w:before="0" w:after="0" w:line="240" w:lineRule="exact"/>
              <w:jc w:val="right"/>
              <w:rPr>
                <w:rFonts w:ascii="宋体" w:hAnsi="宋体" w:eastAsia="宋体" w:cs="宋体"/>
                <w:sz w:val="18"/>
                <w:szCs w:val="18"/>
              </w:rPr>
            </w:pPr>
            <w:r>
              <w:rPr>
                <w:rFonts w:ascii="宋体" w:hAnsi="宋体" w:eastAsia="宋体" w:cs="宋体"/>
                <w:sz w:val="18"/>
                <w:szCs w:val="18"/>
              </w:rPr>
              <w:t>-74,754,565.32</w:t>
            </w:r>
          </w:p>
        </w:tc>
      </w:tr>
      <w:tr w14:paraId="4FE26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0E054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76E1B71D">
            <w:pPr>
              <w:spacing w:before="0" w:after="0" w:line="240" w:lineRule="exact"/>
              <w:jc w:val="right"/>
              <w:rPr>
                <w:rFonts w:ascii="宋体" w:hAnsi="宋体" w:eastAsia="宋体" w:cs="宋体"/>
                <w:sz w:val="18"/>
                <w:szCs w:val="18"/>
              </w:rPr>
            </w:pPr>
            <w:r>
              <w:rPr>
                <w:rFonts w:ascii="宋体" w:hAnsi="宋体" w:eastAsia="宋体" w:cs="宋体"/>
                <w:sz w:val="18"/>
                <w:szCs w:val="18"/>
              </w:rPr>
              <w:t>-72,973,755.07</w:t>
            </w:r>
          </w:p>
        </w:tc>
        <w:tc>
          <w:tcPr>
            <w:tcW w:w="3213" w:type="dxa"/>
            <w:tcBorders>
              <w:top w:val="single" w:color="auto" w:sz="2" w:space="0"/>
              <w:left w:val="single" w:color="auto" w:sz="2" w:space="0"/>
              <w:bottom w:val="single" w:color="auto" w:sz="2" w:space="0"/>
              <w:right w:val="single" w:color="auto" w:sz="2" w:space="0"/>
            </w:tcBorders>
            <w:vAlign w:val="center"/>
          </w:tcPr>
          <w:p w14:paraId="54EF7908">
            <w:pPr>
              <w:spacing w:before="0" w:after="0" w:line="240" w:lineRule="exact"/>
              <w:jc w:val="right"/>
              <w:rPr>
                <w:rFonts w:ascii="宋体" w:hAnsi="宋体" w:eastAsia="宋体" w:cs="宋体"/>
                <w:sz w:val="18"/>
                <w:szCs w:val="18"/>
              </w:rPr>
            </w:pPr>
            <w:r>
              <w:rPr>
                <w:rFonts w:ascii="宋体" w:hAnsi="宋体" w:eastAsia="宋体" w:cs="宋体"/>
                <w:sz w:val="18"/>
                <w:szCs w:val="18"/>
              </w:rPr>
              <w:t>-74,754,565.32</w:t>
            </w:r>
          </w:p>
        </w:tc>
      </w:tr>
      <w:tr w14:paraId="5E8B8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E53703">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6896380E">
            <w:pPr>
              <w:spacing w:before="0" w:after="0" w:line="240" w:lineRule="exact"/>
              <w:jc w:val="right"/>
              <w:rPr>
                <w:rFonts w:ascii="宋体" w:hAnsi="宋体" w:eastAsia="宋体" w:cs="宋体"/>
                <w:sz w:val="18"/>
                <w:szCs w:val="18"/>
              </w:rPr>
            </w:pPr>
            <w:r>
              <w:rPr>
                <w:rFonts w:ascii="宋体" w:hAnsi="宋体" w:eastAsia="宋体" w:cs="宋体"/>
                <w:sz w:val="18"/>
                <w:szCs w:val="18"/>
              </w:rPr>
              <w:t>5,652,047.17</w:t>
            </w:r>
          </w:p>
        </w:tc>
        <w:tc>
          <w:tcPr>
            <w:tcW w:w="3213" w:type="dxa"/>
            <w:tcBorders>
              <w:top w:val="single" w:color="auto" w:sz="2" w:space="0"/>
              <w:left w:val="single" w:color="auto" w:sz="2" w:space="0"/>
              <w:bottom w:val="single" w:color="auto" w:sz="2" w:space="0"/>
              <w:right w:val="single" w:color="auto" w:sz="2" w:space="0"/>
            </w:tcBorders>
            <w:vAlign w:val="center"/>
          </w:tcPr>
          <w:p w14:paraId="31177248">
            <w:pPr>
              <w:spacing w:before="0" w:after="0" w:line="240" w:lineRule="exact"/>
              <w:jc w:val="right"/>
              <w:rPr>
                <w:rFonts w:ascii="宋体" w:hAnsi="宋体" w:eastAsia="宋体" w:cs="宋体"/>
                <w:sz w:val="18"/>
                <w:szCs w:val="18"/>
              </w:rPr>
            </w:pPr>
            <w:r>
              <w:rPr>
                <w:rFonts w:ascii="宋体" w:hAnsi="宋体" w:eastAsia="宋体" w:cs="宋体"/>
                <w:sz w:val="18"/>
                <w:szCs w:val="18"/>
              </w:rPr>
              <w:t>3,227,797.04</w:t>
            </w:r>
          </w:p>
        </w:tc>
      </w:tr>
      <w:tr w14:paraId="54518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53A966">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14:paraId="7C3BEFCA">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0D24505">
            <w:pPr>
              <w:spacing w:before="0" w:after="0" w:line="240" w:lineRule="exact"/>
              <w:jc w:val="right"/>
              <w:rPr>
                <w:rFonts w:ascii="宋体" w:hAnsi="宋体" w:eastAsia="宋体" w:cs="宋体"/>
                <w:sz w:val="18"/>
                <w:szCs w:val="18"/>
              </w:rPr>
            </w:pPr>
          </w:p>
        </w:tc>
      </w:tr>
      <w:tr w14:paraId="4B0F7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EC0077">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228726E0">
            <w:pPr>
              <w:spacing w:before="0" w:after="0" w:line="240" w:lineRule="exact"/>
              <w:jc w:val="right"/>
              <w:rPr>
                <w:rFonts w:ascii="宋体" w:hAnsi="宋体" w:eastAsia="宋体" w:cs="宋体"/>
                <w:sz w:val="18"/>
                <w:szCs w:val="18"/>
              </w:rPr>
            </w:pPr>
            <w:r>
              <w:rPr>
                <w:rFonts w:ascii="宋体" w:hAnsi="宋体" w:eastAsia="宋体" w:cs="宋体"/>
                <w:sz w:val="18"/>
                <w:szCs w:val="18"/>
              </w:rPr>
              <w:t>-20,436,300.00</w:t>
            </w:r>
          </w:p>
        </w:tc>
        <w:tc>
          <w:tcPr>
            <w:tcW w:w="3213" w:type="dxa"/>
            <w:tcBorders>
              <w:top w:val="single" w:color="auto" w:sz="2" w:space="0"/>
              <w:left w:val="single" w:color="auto" w:sz="2" w:space="0"/>
              <w:bottom w:val="single" w:color="auto" w:sz="2" w:space="0"/>
              <w:right w:val="single" w:color="auto" w:sz="2" w:space="0"/>
            </w:tcBorders>
            <w:vAlign w:val="center"/>
          </w:tcPr>
          <w:p w14:paraId="13DB437C">
            <w:pPr>
              <w:spacing w:before="0" w:after="0" w:line="240" w:lineRule="exact"/>
              <w:jc w:val="right"/>
              <w:rPr>
                <w:rFonts w:ascii="宋体" w:hAnsi="宋体" w:eastAsia="宋体" w:cs="宋体"/>
                <w:sz w:val="18"/>
                <w:szCs w:val="18"/>
              </w:rPr>
            </w:pPr>
          </w:p>
        </w:tc>
      </w:tr>
      <w:tr w14:paraId="382A1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BAA49E">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197BCEF4">
            <w:pPr>
              <w:spacing w:before="0" w:after="0" w:line="240" w:lineRule="exact"/>
              <w:jc w:val="right"/>
              <w:rPr>
                <w:rFonts w:ascii="宋体" w:hAnsi="宋体" w:eastAsia="宋体" w:cs="宋体"/>
                <w:sz w:val="18"/>
                <w:szCs w:val="18"/>
              </w:rPr>
            </w:pPr>
            <w:r>
              <w:rPr>
                <w:rFonts w:ascii="宋体" w:hAnsi="宋体" w:eastAsia="宋体" w:cs="宋体"/>
                <w:sz w:val="18"/>
                <w:szCs w:val="18"/>
              </w:rPr>
              <w:t>26,088,347.17</w:t>
            </w:r>
          </w:p>
        </w:tc>
        <w:tc>
          <w:tcPr>
            <w:tcW w:w="3213" w:type="dxa"/>
            <w:tcBorders>
              <w:top w:val="single" w:color="auto" w:sz="2" w:space="0"/>
              <w:left w:val="single" w:color="auto" w:sz="2" w:space="0"/>
              <w:bottom w:val="single" w:color="auto" w:sz="2" w:space="0"/>
              <w:right w:val="single" w:color="auto" w:sz="2" w:space="0"/>
            </w:tcBorders>
            <w:vAlign w:val="center"/>
          </w:tcPr>
          <w:p w14:paraId="10769381">
            <w:pPr>
              <w:spacing w:before="0" w:after="0" w:line="240" w:lineRule="exact"/>
              <w:jc w:val="right"/>
              <w:rPr>
                <w:rFonts w:ascii="宋体" w:hAnsi="宋体" w:eastAsia="宋体" w:cs="宋体"/>
                <w:sz w:val="18"/>
                <w:szCs w:val="18"/>
              </w:rPr>
            </w:pPr>
            <w:r>
              <w:rPr>
                <w:rFonts w:ascii="宋体" w:hAnsi="宋体" w:eastAsia="宋体" w:cs="宋体"/>
                <w:sz w:val="18"/>
                <w:szCs w:val="18"/>
              </w:rPr>
              <w:t>3,227,797.04</w:t>
            </w:r>
          </w:p>
        </w:tc>
      </w:tr>
      <w:tr w14:paraId="44532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6F436E">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2DD88E6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AA36392">
            <w:pPr>
              <w:spacing w:before="0" w:after="0" w:line="240" w:lineRule="exact"/>
              <w:jc w:val="right"/>
              <w:rPr>
                <w:rFonts w:ascii="宋体" w:hAnsi="宋体" w:eastAsia="宋体" w:cs="宋体"/>
                <w:sz w:val="18"/>
                <w:szCs w:val="18"/>
              </w:rPr>
            </w:pPr>
          </w:p>
        </w:tc>
      </w:tr>
      <w:tr w14:paraId="3AEBA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951260">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14:paraId="01828FBB">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5B5ABCE">
            <w:pPr>
              <w:spacing w:before="0" w:after="0" w:line="240" w:lineRule="exact"/>
              <w:jc w:val="right"/>
              <w:rPr>
                <w:rFonts w:ascii="宋体" w:hAnsi="宋体" w:eastAsia="宋体" w:cs="宋体"/>
                <w:sz w:val="18"/>
                <w:szCs w:val="18"/>
              </w:rPr>
            </w:pPr>
          </w:p>
        </w:tc>
      </w:tr>
      <w:tr w14:paraId="15543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005C17">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04C09E0B">
            <w:pPr>
              <w:spacing w:before="0" w:after="0" w:line="240" w:lineRule="exact"/>
              <w:jc w:val="right"/>
              <w:rPr>
                <w:rFonts w:ascii="宋体" w:hAnsi="宋体" w:eastAsia="宋体" w:cs="宋体"/>
                <w:sz w:val="18"/>
                <w:szCs w:val="18"/>
              </w:rPr>
            </w:pPr>
            <w:r>
              <w:rPr>
                <w:rFonts w:ascii="宋体" w:hAnsi="宋体" w:eastAsia="宋体" w:cs="宋体"/>
                <w:sz w:val="18"/>
                <w:szCs w:val="18"/>
              </w:rPr>
              <w:t>-78,625,802.24</w:t>
            </w:r>
          </w:p>
        </w:tc>
        <w:tc>
          <w:tcPr>
            <w:tcW w:w="3213" w:type="dxa"/>
            <w:tcBorders>
              <w:top w:val="single" w:color="auto" w:sz="2" w:space="0"/>
              <w:left w:val="single" w:color="auto" w:sz="2" w:space="0"/>
              <w:bottom w:val="single" w:color="auto" w:sz="2" w:space="0"/>
              <w:right w:val="single" w:color="auto" w:sz="2" w:space="0"/>
            </w:tcBorders>
            <w:vAlign w:val="center"/>
          </w:tcPr>
          <w:p w14:paraId="3FE01212">
            <w:pPr>
              <w:spacing w:before="0" w:after="0" w:line="240" w:lineRule="exact"/>
              <w:jc w:val="right"/>
              <w:rPr>
                <w:rFonts w:ascii="宋体" w:hAnsi="宋体" w:eastAsia="宋体" w:cs="宋体"/>
                <w:sz w:val="18"/>
                <w:szCs w:val="18"/>
              </w:rPr>
            </w:pPr>
            <w:r>
              <w:rPr>
                <w:rFonts w:ascii="宋体" w:hAnsi="宋体" w:eastAsia="宋体" w:cs="宋体"/>
                <w:sz w:val="18"/>
                <w:szCs w:val="18"/>
              </w:rPr>
              <w:t>-77,982,362.36</w:t>
            </w:r>
          </w:p>
        </w:tc>
      </w:tr>
      <w:tr w14:paraId="076F4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5EE2E9">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41AA51BA">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485839B">
            <w:pPr>
              <w:spacing w:before="0" w:after="0" w:line="240" w:lineRule="exact"/>
              <w:jc w:val="right"/>
              <w:rPr>
                <w:rFonts w:ascii="宋体" w:hAnsi="宋体" w:eastAsia="宋体" w:cs="宋体"/>
                <w:sz w:val="18"/>
                <w:szCs w:val="18"/>
              </w:rPr>
            </w:pPr>
          </w:p>
        </w:tc>
      </w:tr>
      <w:tr w14:paraId="2E771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6A2D3D6">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304E6B2F">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A8F9B8B">
            <w:pPr>
              <w:spacing w:before="0" w:after="0" w:line="240" w:lineRule="exact"/>
              <w:jc w:val="right"/>
              <w:rPr>
                <w:rFonts w:ascii="宋体" w:hAnsi="宋体" w:eastAsia="宋体" w:cs="宋体"/>
                <w:sz w:val="18"/>
                <w:szCs w:val="18"/>
              </w:rPr>
            </w:pPr>
          </w:p>
        </w:tc>
      </w:tr>
      <w:tr w14:paraId="51310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DB9BAB">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14:paraId="61E8C22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85353C7">
            <w:pPr>
              <w:spacing w:before="0" w:after="0" w:line="240" w:lineRule="exact"/>
              <w:jc w:val="right"/>
              <w:rPr>
                <w:rFonts w:ascii="宋体" w:hAnsi="宋体" w:eastAsia="宋体" w:cs="宋体"/>
                <w:sz w:val="18"/>
                <w:szCs w:val="18"/>
              </w:rPr>
            </w:pPr>
          </w:p>
        </w:tc>
      </w:tr>
      <w:tr w14:paraId="72E7D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2D9482">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14:paraId="5BE633FF">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6B02866">
            <w:pPr>
              <w:spacing w:before="0" w:after="0" w:line="240" w:lineRule="exact"/>
              <w:jc w:val="right"/>
              <w:rPr>
                <w:rFonts w:ascii="宋体" w:hAnsi="宋体" w:eastAsia="宋体" w:cs="宋体"/>
                <w:sz w:val="18"/>
                <w:szCs w:val="18"/>
              </w:rPr>
            </w:pPr>
          </w:p>
        </w:tc>
      </w:tr>
      <w:tr w14:paraId="12CFF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70D42D">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14:paraId="21653EA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D7103DD">
            <w:pPr>
              <w:spacing w:before="0" w:after="0" w:line="240" w:lineRule="exact"/>
              <w:jc w:val="right"/>
              <w:rPr>
                <w:rFonts w:ascii="宋体" w:hAnsi="宋体" w:eastAsia="宋体" w:cs="宋体"/>
                <w:sz w:val="18"/>
                <w:szCs w:val="18"/>
              </w:rPr>
            </w:pPr>
          </w:p>
        </w:tc>
      </w:tr>
      <w:tr w14:paraId="711B4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D69D8A">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14:paraId="6D080C8F">
            <w:pPr>
              <w:spacing w:before="0" w:after="0" w:line="240" w:lineRule="exact"/>
              <w:jc w:val="right"/>
              <w:rPr>
                <w:rFonts w:ascii="宋体" w:hAnsi="宋体" w:eastAsia="宋体" w:cs="宋体"/>
                <w:sz w:val="18"/>
                <w:szCs w:val="18"/>
              </w:rPr>
            </w:pPr>
            <w:r>
              <w:rPr>
                <w:rFonts w:ascii="宋体" w:hAnsi="宋体" w:eastAsia="宋体" w:cs="宋体"/>
                <w:sz w:val="18"/>
                <w:szCs w:val="18"/>
              </w:rPr>
              <w:t>-78,625,802.24</w:t>
            </w:r>
          </w:p>
        </w:tc>
        <w:tc>
          <w:tcPr>
            <w:tcW w:w="3213" w:type="dxa"/>
            <w:tcBorders>
              <w:top w:val="single" w:color="auto" w:sz="2" w:space="0"/>
              <w:left w:val="single" w:color="auto" w:sz="2" w:space="0"/>
              <w:bottom w:val="single" w:color="auto" w:sz="2" w:space="0"/>
              <w:right w:val="single" w:color="auto" w:sz="2" w:space="0"/>
            </w:tcBorders>
            <w:vAlign w:val="center"/>
          </w:tcPr>
          <w:p w14:paraId="77A7CF91">
            <w:pPr>
              <w:spacing w:before="0" w:after="0" w:line="240" w:lineRule="exact"/>
              <w:jc w:val="right"/>
              <w:rPr>
                <w:rFonts w:ascii="宋体" w:hAnsi="宋体" w:eastAsia="宋体" w:cs="宋体"/>
                <w:sz w:val="18"/>
                <w:szCs w:val="18"/>
              </w:rPr>
            </w:pPr>
            <w:r>
              <w:rPr>
                <w:rFonts w:ascii="宋体" w:hAnsi="宋体" w:eastAsia="宋体" w:cs="宋体"/>
                <w:sz w:val="18"/>
                <w:szCs w:val="18"/>
              </w:rPr>
              <w:t>-77,982,362.36</w:t>
            </w:r>
          </w:p>
        </w:tc>
      </w:tr>
      <w:tr w14:paraId="7D9FC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637DE5">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14:paraId="41F2235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7F7D8DC">
            <w:pPr>
              <w:spacing w:before="0" w:after="0" w:line="240" w:lineRule="exact"/>
              <w:jc w:val="right"/>
              <w:rPr>
                <w:rFonts w:ascii="宋体" w:hAnsi="宋体" w:eastAsia="宋体" w:cs="宋体"/>
                <w:sz w:val="18"/>
                <w:szCs w:val="18"/>
              </w:rPr>
            </w:pPr>
          </w:p>
        </w:tc>
      </w:tr>
      <w:tr w14:paraId="4E591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F1AD5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5A8AAE1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663FA91">
            <w:pPr>
              <w:spacing w:before="0" w:after="0" w:line="240" w:lineRule="exact"/>
              <w:jc w:val="right"/>
              <w:rPr>
                <w:rFonts w:ascii="宋体" w:hAnsi="宋体" w:eastAsia="宋体" w:cs="宋体"/>
                <w:sz w:val="18"/>
                <w:szCs w:val="18"/>
              </w:rPr>
            </w:pPr>
          </w:p>
        </w:tc>
      </w:tr>
      <w:tr w14:paraId="7E557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EB69CB">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53EFA5A2">
            <w:pPr>
              <w:spacing w:before="0" w:after="0" w:line="240" w:lineRule="exact"/>
              <w:jc w:val="right"/>
              <w:rPr>
                <w:rFonts w:ascii="宋体" w:hAnsi="宋体" w:eastAsia="宋体" w:cs="宋体"/>
                <w:sz w:val="18"/>
                <w:szCs w:val="18"/>
              </w:rPr>
            </w:pPr>
            <w:r>
              <w:rPr>
                <w:rFonts w:ascii="宋体" w:hAnsi="宋体" w:eastAsia="宋体" w:cs="宋体"/>
                <w:sz w:val="18"/>
                <w:szCs w:val="18"/>
              </w:rPr>
              <w:t>-38,243,813.55</w:t>
            </w:r>
          </w:p>
        </w:tc>
        <w:tc>
          <w:tcPr>
            <w:tcW w:w="3213" w:type="dxa"/>
            <w:tcBorders>
              <w:top w:val="single" w:color="auto" w:sz="2" w:space="0"/>
              <w:left w:val="single" w:color="auto" w:sz="2" w:space="0"/>
              <w:bottom w:val="single" w:color="auto" w:sz="2" w:space="0"/>
              <w:right w:val="single" w:color="auto" w:sz="2" w:space="0"/>
            </w:tcBorders>
            <w:vAlign w:val="center"/>
          </w:tcPr>
          <w:p w14:paraId="045FFF3F">
            <w:pPr>
              <w:spacing w:before="0" w:after="0" w:line="240" w:lineRule="exact"/>
              <w:jc w:val="right"/>
              <w:rPr>
                <w:rFonts w:ascii="宋体" w:hAnsi="宋体" w:eastAsia="宋体" w:cs="宋体"/>
                <w:sz w:val="18"/>
                <w:szCs w:val="18"/>
              </w:rPr>
            </w:pPr>
            <w:r>
              <w:rPr>
                <w:rFonts w:ascii="宋体" w:hAnsi="宋体" w:eastAsia="宋体" w:cs="宋体"/>
                <w:sz w:val="18"/>
                <w:szCs w:val="18"/>
              </w:rPr>
              <w:t>-70,416,663.45</w:t>
            </w:r>
          </w:p>
        </w:tc>
      </w:tr>
      <w:tr w14:paraId="5BC18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41F9F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5A6B7908">
            <w:pPr>
              <w:spacing w:before="0" w:after="0" w:line="240" w:lineRule="exact"/>
              <w:jc w:val="right"/>
              <w:rPr>
                <w:rFonts w:ascii="宋体" w:hAnsi="宋体" w:eastAsia="宋体" w:cs="宋体"/>
                <w:sz w:val="18"/>
                <w:szCs w:val="18"/>
              </w:rPr>
            </w:pPr>
            <w:r>
              <w:rPr>
                <w:rFonts w:ascii="宋体" w:hAnsi="宋体" w:eastAsia="宋体" w:cs="宋体"/>
                <w:sz w:val="18"/>
                <w:szCs w:val="18"/>
              </w:rPr>
              <w:t>-47,650,811.09</w:t>
            </w:r>
          </w:p>
        </w:tc>
        <w:tc>
          <w:tcPr>
            <w:tcW w:w="3213" w:type="dxa"/>
            <w:tcBorders>
              <w:top w:val="single" w:color="auto" w:sz="2" w:space="0"/>
              <w:left w:val="single" w:color="auto" w:sz="2" w:space="0"/>
              <w:bottom w:val="single" w:color="auto" w:sz="2" w:space="0"/>
              <w:right w:val="single" w:color="auto" w:sz="2" w:space="0"/>
            </w:tcBorders>
            <w:vAlign w:val="center"/>
          </w:tcPr>
          <w:p w14:paraId="32276E7F">
            <w:pPr>
              <w:spacing w:before="0" w:after="0" w:line="240" w:lineRule="exact"/>
              <w:jc w:val="right"/>
              <w:rPr>
                <w:rFonts w:ascii="宋体" w:hAnsi="宋体" w:eastAsia="宋体" w:cs="宋体"/>
                <w:sz w:val="18"/>
                <w:szCs w:val="18"/>
              </w:rPr>
            </w:pPr>
            <w:r>
              <w:rPr>
                <w:rFonts w:ascii="宋体" w:hAnsi="宋体" w:eastAsia="宋体" w:cs="宋体"/>
                <w:sz w:val="18"/>
                <w:szCs w:val="18"/>
              </w:rPr>
              <w:t>-65,742,332.56</w:t>
            </w:r>
          </w:p>
        </w:tc>
      </w:tr>
      <w:tr w14:paraId="3BFE4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BD4DB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02AB2433">
            <w:pPr>
              <w:spacing w:before="0" w:after="0" w:line="240" w:lineRule="exact"/>
              <w:jc w:val="right"/>
              <w:rPr>
                <w:rFonts w:ascii="宋体" w:hAnsi="宋体" w:eastAsia="宋体" w:cs="宋体"/>
                <w:sz w:val="18"/>
                <w:szCs w:val="18"/>
              </w:rPr>
            </w:pPr>
            <w:r>
              <w:rPr>
                <w:rFonts w:ascii="宋体" w:hAnsi="宋体" w:eastAsia="宋体" w:cs="宋体"/>
                <w:sz w:val="18"/>
                <w:szCs w:val="18"/>
              </w:rPr>
              <w:t>9,406,997.54</w:t>
            </w:r>
          </w:p>
        </w:tc>
        <w:tc>
          <w:tcPr>
            <w:tcW w:w="3213" w:type="dxa"/>
            <w:tcBorders>
              <w:top w:val="single" w:color="auto" w:sz="2" w:space="0"/>
              <w:left w:val="single" w:color="auto" w:sz="2" w:space="0"/>
              <w:bottom w:val="single" w:color="auto" w:sz="2" w:space="0"/>
              <w:right w:val="single" w:color="auto" w:sz="2" w:space="0"/>
            </w:tcBorders>
            <w:vAlign w:val="center"/>
          </w:tcPr>
          <w:p w14:paraId="1E0F3A94">
            <w:pPr>
              <w:spacing w:before="0" w:after="0" w:line="240" w:lineRule="exact"/>
              <w:jc w:val="right"/>
              <w:rPr>
                <w:rFonts w:ascii="宋体" w:hAnsi="宋体" w:eastAsia="宋体" w:cs="宋体"/>
                <w:sz w:val="18"/>
                <w:szCs w:val="18"/>
              </w:rPr>
            </w:pPr>
            <w:r>
              <w:rPr>
                <w:rFonts w:ascii="宋体" w:hAnsi="宋体" w:eastAsia="宋体" w:cs="宋体"/>
                <w:sz w:val="18"/>
                <w:szCs w:val="18"/>
              </w:rPr>
              <w:t>-4,674,330.89</w:t>
            </w:r>
          </w:p>
        </w:tc>
      </w:tr>
      <w:tr w14:paraId="1A489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46E84E3">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B07026"/>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2ECC2F"/>
        </w:tc>
      </w:tr>
      <w:tr w14:paraId="3E445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D7108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14:paraId="5778F0C8">
            <w:pPr>
              <w:spacing w:before="0" w:after="0" w:line="240" w:lineRule="exact"/>
              <w:jc w:val="right"/>
              <w:rPr>
                <w:rFonts w:ascii="宋体" w:hAnsi="宋体" w:eastAsia="宋体" w:cs="宋体"/>
                <w:sz w:val="18"/>
                <w:szCs w:val="18"/>
              </w:rPr>
            </w:pPr>
            <w:r>
              <w:rPr>
                <w:rFonts w:ascii="宋体" w:hAnsi="宋体" w:eastAsia="宋体" w:cs="宋体"/>
                <w:sz w:val="18"/>
                <w:szCs w:val="18"/>
              </w:rPr>
              <w:t>0.01</w:t>
            </w:r>
          </w:p>
        </w:tc>
        <w:tc>
          <w:tcPr>
            <w:tcW w:w="3213" w:type="dxa"/>
            <w:tcBorders>
              <w:top w:val="single" w:color="auto" w:sz="2" w:space="0"/>
              <w:left w:val="single" w:color="auto" w:sz="2" w:space="0"/>
              <w:bottom w:val="single" w:color="auto" w:sz="2" w:space="0"/>
              <w:right w:val="single" w:color="auto" w:sz="2" w:space="0"/>
            </w:tcBorders>
            <w:vAlign w:val="center"/>
          </w:tcPr>
          <w:p w14:paraId="6C3F29AD">
            <w:pPr>
              <w:spacing w:before="0" w:after="0" w:line="240" w:lineRule="exact"/>
              <w:jc w:val="right"/>
              <w:rPr>
                <w:rFonts w:ascii="宋体" w:hAnsi="宋体" w:eastAsia="宋体" w:cs="宋体"/>
                <w:sz w:val="18"/>
                <w:szCs w:val="18"/>
              </w:rPr>
            </w:pPr>
            <w:r>
              <w:rPr>
                <w:rFonts w:ascii="宋体" w:hAnsi="宋体" w:eastAsia="宋体" w:cs="宋体"/>
                <w:sz w:val="18"/>
                <w:szCs w:val="18"/>
              </w:rPr>
              <w:t>0.01</w:t>
            </w:r>
          </w:p>
        </w:tc>
      </w:tr>
      <w:tr w14:paraId="33C88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45CC9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14:paraId="7359DE38">
            <w:pPr>
              <w:spacing w:before="0" w:after="0" w:line="240" w:lineRule="exact"/>
              <w:jc w:val="right"/>
              <w:rPr>
                <w:rFonts w:ascii="宋体" w:hAnsi="宋体" w:eastAsia="宋体" w:cs="宋体"/>
                <w:sz w:val="18"/>
                <w:szCs w:val="18"/>
              </w:rPr>
            </w:pPr>
            <w:r>
              <w:rPr>
                <w:rFonts w:ascii="宋体" w:hAnsi="宋体" w:eastAsia="宋体" w:cs="宋体"/>
                <w:sz w:val="18"/>
                <w:szCs w:val="18"/>
              </w:rPr>
              <w:t>0.01</w:t>
            </w:r>
          </w:p>
        </w:tc>
        <w:tc>
          <w:tcPr>
            <w:tcW w:w="3213" w:type="dxa"/>
            <w:tcBorders>
              <w:top w:val="single" w:color="auto" w:sz="2" w:space="0"/>
              <w:left w:val="single" w:color="auto" w:sz="2" w:space="0"/>
              <w:bottom w:val="single" w:color="auto" w:sz="2" w:space="0"/>
              <w:right w:val="single" w:color="auto" w:sz="2" w:space="0"/>
            </w:tcBorders>
            <w:vAlign w:val="center"/>
          </w:tcPr>
          <w:p w14:paraId="64B183AE">
            <w:pPr>
              <w:spacing w:before="0" w:after="0" w:line="240" w:lineRule="exact"/>
              <w:jc w:val="right"/>
              <w:rPr>
                <w:rFonts w:ascii="宋体" w:hAnsi="宋体" w:eastAsia="宋体" w:cs="宋体"/>
                <w:sz w:val="18"/>
                <w:szCs w:val="18"/>
              </w:rPr>
            </w:pPr>
            <w:r>
              <w:rPr>
                <w:rFonts w:ascii="宋体" w:hAnsi="宋体" w:eastAsia="宋体" w:cs="宋体"/>
                <w:sz w:val="18"/>
                <w:szCs w:val="18"/>
              </w:rPr>
              <w:t>0.01</w:t>
            </w:r>
          </w:p>
        </w:tc>
      </w:tr>
    </w:tbl>
    <w:p w14:paraId="185D81DE">
      <w:pPr>
        <w:spacing w:before="0" w:after="0" w:line="240" w:lineRule="exact"/>
        <w:jc w:val="both"/>
        <w:rPr>
          <w:rFonts w:ascii="宋体" w:hAnsi="宋体" w:eastAsia="宋体" w:cs="宋体"/>
          <w:sz w:val="18"/>
          <w:szCs w:val="18"/>
        </w:rPr>
      </w:pPr>
      <w:r>
        <w:rPr>
          <w:rFonts w:ascii="宋体" w:hAnsi="宋体" w:eastAsia="宋体" w:cs="宋体"/>
          <w:sz w:val="18"/>
          <w:szCs w:val="18"/>
        </w:rPr>
        <w:t>本期发生同一控制下企业合并的，被合并方在合并前实现的净利润为：0.00元，上期被合并方实现的净利润为：0.00元。</w:t>
      </w:r>
    </w:p>
    <w:p w14:paraId="437ED348">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法定代表人：孙伟挺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主管会计工作负责人：陈玲芬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会计机构负责人：王国友</w:t>
      </w:r>
    </w:p>
    <w:p w14:paraId="13358F83">
      <w:pPr>
        <w:spacing w:before="0" w:after="0" w:line="240" w:lineRule="exact"/>
        <w:jc w:val="left"/>
        <w:rPr>
          <w:rFonts w:ascii="宋体" w:hAnsi="宋体" w:eastAsia="宋体" w:cs="宋体"/>
          <w:sz w:val="18"/>
          <w:szCs w:val="18"/>
        </w:rPr>
      </w:pPr>
    </w:p>
    <w:p w14:paraId="78EFC1E8">
      <w:pPr>
        <w:spacing w:before="0" w:after="0" w:line="240" w:lineRule="exact"/>
        <w:jc w:val="left"/>
        <w:rPr>
          <w:rFonts w:ascii="宋体" w:hAnsi="宋体" w:eastAsia="宋体" w:cs="宋体"/>
          <w:sz w:val="18"/>
          <w:szCs w:val="18"/>
        </w:rPr>
      </w:pPr>
    </w:p>
    <w:p w14:paraId="76EF48E3">
      <w:pPr>
        <w:spacing w:before="0" w:after="0" w:line="240" w:lineRule="exact"/>
        <w:jc w:val="left"/>
        <w:rPr>
          <w:rFonts w:ascii="宋体" w:hAnsi="宋体" w:eastAsia="宋体" w:cs="宋体"/>
          <w:sz w:val="18"/>
          <w:szCs w:val="18"/>
        </w:rPr>
      </w:pPr>
    </w:p>
    <w:p w14:paraId="5C1C49FA">
      <w:pPr>
        <w:spacing w:before="0" w:after="0" w:line="240" w:lineRule="exact"/>
        <w:jc w:val="left"/>
        <w:rPr>
          <w:rFonts w:ascii="宋体" w:hAnsi="宋体" w:eastAsia="宋体" w:cs="宋体"/>
          <w:sz w:val="18"/>
          <w:szCs w:val="18"/>
        </w:rPr>
      </w:pPr>
      <w:bookmarkStart w:id="15" w:name="_GoBack"/>
      <w:bookmarkEnd w:id="15"/>
    </w:p>
    <w:p w14:paraId="6A3FFA04">
      <w:pPr>
        <w:pStyle w:val="3"/>
        <w:keepNext/>
        <w:keepLines/>
        <w:spacing w:before="300" w:after="300" w:line="280" w:lineRule="exact"/>
        <w:jc w:val="left"/>
        <w:outlineLvl w:val="2"/>
        <w:rPr>
          <w:rFonts w:ascii="宋体" w:hAnsi="宋体" w:eastAsia="宋体" w:cs="宋体"/>
          <w:b/>
          <w:bCs/>
          <w:sz w:val="21"/>
          <w:szCs w:val="21"/>
        </w:rPr>
      </w:pPr>
      <w:bookmarkStart w:id="12" w:name="_Toc988901"/>
      <w:r>
        <w:rPr>
          <w:rFonts w:ascii="宋体" w:hAnsi="宋体" w:eastAsia="宋体" w:cs="宋体"/>
          <w:b/>
          <w:bCs/>
          <w:sz w:val="21"/>
          <w:szCs w:val="21"/>
        </w:rPr>
        <w:t>3、合并现金流量表</w:t>
      </w:r>
      <w:bookmarkEnd w:id="12"/>
    </w:p>
    <w:p w14:paraId="7964405D">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4DBF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792261">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3DC1FA">
            <w:pPr>
              <w:spacing w:before="0" w:after="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2F7E62">
            <w:pPr>
              <w:spacing w:before="0" w:after="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40A13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EE81059">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8F774F"/>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070B58"/>
        </w:tc>
      </w:tr>
      <w:tr w14:paraId="68949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283E2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65AFAC79">
            <w:pPr>
              <w:spacing w:before="0" w:after="0" w:line="240" w:lineRule="exact"/>
              <w:jc w:val="right"/>
              <w:rPr>
                <w:rFonts w:ascii="宋体" w:hAnsi="宋体" w:eastAsia="宋体" w:cs="宋体"/>
                <w:sz w:val="18"/>
                <w:szCs w:val="18"/>
              </w:rPr>
            </w:pPr>
            <w:r>
              <w:rPr>
                <w:rFonts w:ascii="宋体" w:hAnsi="宋体" w:eastAsia="宋体" w:cs="宋体"/>
                <w:sz w:val="18"/>
                <w:szCs w:val="18"/>
              </w:rPr>
              <w:t>2,625,832,024.18</w:t>
            </w:r>
          </w:p>
        </w:tc>
        <w:tc>
          <w:tcPr>
            <w:tcW w:w="3213" w:type="dxa"/>
            <w:tcBorders>
              <w:top w:val="single" w:color="auto" w:sz="2" w:space="0"/>
              <w:left w:val="single" w:color="auto" w:sz="2" w:space="0"/>
              <w:bottom w:val="single" w:color="auto" w:sz="2" w:space="0"/>
              <w:right w:val="single" w:color="auto" w:sz="2" w:space="0"/>
            </w:tcBorders>
            <w:vAlign w:val="center"/>
          </w:tcPr>
          <w:p w14:paraId="7D48224A">
            <w:pPr>
              <w:spacing w:before="0" w:after="0" w:line="240" w:lineRule="exact"/>
              <w:jc w:val="right"/>
              <w:rPr>
                <w:rFonts w:ascii="宋体" w:hAnsi="宋体" w:eastAsia="宋体" w:cs="宋体"/>
                <w:sz w:val="18"/>
                <w:szCs w:val="18"/>
              </w:rPr>
            </w:pPr>
            <w:r>
              <w:rPr>
                <w:rFonts w:ascii="宋体" w:hAnsi="宋体" w:eastAsia="宋体" w:cs="宋体"/>
                <w:sz w:val="18"/>
                <w:szCs w:val="18"/>
              </w:rPr>
              <w:t>3,355,557,738.00</w:t>
            </w:r>
          </w:p>
        </w:tc>
      </w:tr>
      <w:tr w14:paraId="098DF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377FB4">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6AA6D7F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FE275DD">
            <w:pPr>
              <w:spacing w:before="0" w:after="0" w:line="240" w:lineRule="exact"/>
              <w:jc w:val="right"/>
              <w:rPr>
                <w:rFonts w:ascii="宋体" w:hAnsi="宋体" w:eastAsia="宋体" w:cs="宋体"/>
                <w:sz w:val="18"/>
                <w:szCs w:val="18"/>
              </w:rPr>
            </w:pPr>
          </w:p>
        </w:tc>
      </w:tr>
      <w:tr w14:paraId="010E5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5C198F">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0812A661">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2520644">
            <w:pPr>
              <w:spacing w:before="0" w:after="0" w:line="240" w:lineRule="exact"/>
              <w:jc w:val="right"/>
              <w:rPr>
                <w:rFonts w:ascii="宋体" w:hAnsi="宋体" w:eastAsia="宋体" w:cs="宋体"/>
                <w:sz w:val="18"/>
                <w:szCs w:val="18"/>
              </w:rPr>
            </w:pPr>
          </w:p>
        </w:tc>
      </w:tr>
      <w:tr w14:paraId="06700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198596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10345875">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D2A0947">
            <w:pPr>
              <w:spacing w:before="0" w:after="0" w:line="240" w:lineRule="exact"/>
              <w:jc w:val="right"/>
              <w:rPr>
                <w:rFonts w:ascii="宋体" w:hAnsi="宋体" w:eastAsia="宋体" w:cs="宋体"/>
                <w:sz w:val="18"/>
                <w:szCs w:val="18"/>
              </w:rPr>
            </w:pPr>
          </w:p>
        </w:tc>
      </w:tr>
      <w:tr w14:paraId="31B78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EFE9C3">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14:paraId="5E525ED8">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60505D1">
            <w:pPr>
              <w:spacing w:before="0" w:after="0" w:line="240" w:lineRule="exact"/>
              <w:jc w:val="right"/>
              <w:rPr>
                <w:rFonts w:ascii="宋体" w:hAnsi="宋体" w:eastAsia="宋体" w:cs="宋体"/>
                <w:sz w:val="18"/>
                <w:szCs w:val="18"/>
              </w:rPr>
            </w:pPr>
          </w:p>
        </w:tc>
      </w:tr>
      <w:tr w14:paraId="4B346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583EE5">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5EB85E69">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BAFF52A">
            <w:pPr>
              <w:spacing w:before="0" w:after="0" w:line="240" w:lineRule="exact"/>
              <w:jc w:val="right"/>
              <w:rPr>
                <w:rFonts w:ascii="宋体" w:hAnsi="宋体" w:eastAsia="宋体" w:cs="宋体"/>
                <w:sz w:val="18"/>
                <w:szCs w:val="18"/>
              </w:rPr>
            </w:pPr>
          </w:p>
        </w:tc>
      </w:tr>
      <w:tr w14:paraId="7058A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D97BE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22D1A82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77BC24D">
            <w:pPr>
              <w:spacing w:before="0" w:after="0" w:line="240" w:lineRule="exact"/>
              <w:jc w:val="right"/>
              <w:rPr>
                <w:rFonts w:ascii="宋体" w:hAnsi="宋体" w:eastAsia="宋体" w:cs="宋体"/>
                <w:sz w:val="18"/>
                <w:szCs w:val="18"/>
              </w:rPr>
            </w:pPr>
          </w:p>
        </w:tc>
      </w:tr>
      <w:tr w14:paraId="6C013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4FF44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14:paraId="2638413A">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14EA251">
            <w:pPr>
              <w:spacing w:before="0" w:after="0" w:line="240" w:lineRule="exact"/>
              <w:jc w:val="right"/>
              <w:rPr>
                <w:rFonts w:ascii="宋体" w:hAnsi="宋体" w:eastAsia="宋体" w:cs="宋体"/>
                <w:sz w:val="18"/>
                <w:szCs w:val="18"/>
              </w:rPr>
            </w:pPr>
          </w:p>
        </w:tc>
      </w:tr>
      <w:tr w14:paraId="0F10B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47961B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241BA085">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12F67C8">
            <w:pPr>
              <w:spacing w:before="0" w:after="0" w:line="240" w:lineRule="exact"/>
              <w:jc w:val="right"/>
              <w:rPr>
                <w:rFonts w:ascii="宋体" w:hAnsi="宋体" w:eastAsia="宋体" w:cs="宋体"/>
                <w:sz w:val="18"/>
                <w:szCs w:val="18"/>
              </w:rPr>
            </w:pPr>
          </w:p>
        </w:tc>
      </w:tr>
      <w:tr w14:paraId="39CF2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C80A4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2368A6E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386322A">
            <w:pPr>
              <w:spacing w:before="0" w:after="0" w:line="240" w:lineRule="exact"/>
              <w:jc w:val="right"/>
              <w:rPr>
                <w:rFonts w:ascii="宋体" w:hAnsi="宋体" w:eastAsia="宋体" w:cs="宋体"/>
                <w:sz w:val="18"/>
                <w:szCs w:val="18"/>
              </w:rPr>
            </w:pPr>
          </w:p>
        </w:tc>
      </w:tr>
      <w:tr w14:paraId="4C19C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301BA4">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4D500A96">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DC62387">
            <w:pPr>
              <w:spacing w:before="0" w:after="0" w:line="240" w:lineRule="exact"/>
              <w:jc w:val="right"/>
              <w:rPr>
                <w:rFonts w:ascii="宋体" w:hAnsi="宋体" w:eastAsia="宋体" w:cs="宋体"/>
                <w:sz w:val="18"/>
                <w:szCs w:val="18"/>
              </w:rPr>
            </w:pPr>
          </w:p>
        </w:tc>
      </w:tr>
      <w:tr w14:paraId="74BAB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A18A01">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14:paraId="41884DF0">
            <w:pPr>
              <w:spacing w:before="0" w:after="0" w:line="240" w:lineRule="exact"/>
              <w:jc w:val="right"/>
              <w:rPr>
                <w:rFonts w:ascii="宋体" w:hAnsi="宋体" w:eastAsia="宋体" w:cs="宋体"/>
                <w:sz w:val="18"/>
                <w:szCs w:val="18"/>
              </w:rPr>
            </w:pPr>
            <w:r>
              <w:rPr>
                <w:rFonts w:ascii="宋体" w:hAnsi="宋体" w:eastAsia="宋体" w:cs="宋体"/>
                <w:sz w:val="18"/>
                <w:szCs w:val="18"/>
              </w:rPr>
              <w:t>7,566,904.11</w:t>
            </w:r>
          </w:p>
        </w:tc>
        <w:tc>
          <w:tcPr>
            <w:tcW w:w="3213" w:type="dxa"/>
            <w:tcBorders>
              <w:top w:val="single" w:color="auto" w:sz="2" w:space="0"/>
              <w:left w:val="single" w:color="auto" w:sz="2" w:space="0"/>
              <w:bottom w:val="single" w:color="auto" w:sz="2" w:space="0"/>
              <w:right w:val="single" w:color="auto" w:sz="2" w:space="0"/>
            </w:tcBorders>
            <w:vAlign w:val="center"/>
          </w:tcPr>
          <w:p w14:paraId="11003C65">
            <w:pPr>
              <w:spacing w:before="0" w:after="0" w:line="240" w:lineRule="exact"/>
              <w:jc w:val="right"/>
              <w:rPr>
                <w:rFonts w:ascii="宋体" w:hAnsi="宋体" w:eastAsia="宋体" w:cs="宋体"/>
                <w:sz w:val="18"/>
                <w:szCs w:val="18"/>
              </w:rPr>
            </w:pPr>
            <w:r>
              <w:rPr>
                <w:rFonts w:ascii="宋体" w:hAnsi="宋体" w:eastAsia="宋体" w:cs="宋体"/>
                <w:sz w:val="18"/>
                <w:szCs w:val="18"/>
              </w:rPr>
              <w:t>593,002.39</w:t>
            </w:r>
          </w:p>
        </w:tc>
      </w:tr>
      <w:tr w14:paraId="5D5FC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13403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730D785E">
            <w:pPr>
              <w:spacing w:before="0" w:after="0" w:line="240" w:lineRule="exact"/>
              <w:jc w:val="right"/>
              <w:rPr>
                <w:rFonts w:ascii="宋体" w:hAnsi="宋体" w:eastAsia="宋体" w:cs="宋体"/>
                <w:sz w:val="18"/>
                <w:szCs w:val="18"/>
              </w:rPr>
            </w:pPr>
            <w:r>
              <w:rPr>
                <w:rFonts w:ascii="宋体" w:hAnsi="宋体" w:eastAsia="宋体" w:cs="宋体"/>
                <w:sz w:val="18"/>
                <w:szCs w:val="18"/>
              </w:rPr>
              <w:t>117,122,890.57</w:t>
            </w:r>
          </w:p>
        </w:tc>
        <w:tc>
          <w:tcPr>
            <w:tcW w:w="3213" w:type="dxa"/>
            <w:tcBorders>
              <w:top w:val="single" w:color="auto" w:sz="2" w:space="0"/>
              <w:left w:val="single" w:color="auto" w:sz="2" w:space="0"/>
              <w:bottom w:val="single" w:color="auto" w:sz="2" w:space="0"/>
              <w:right w:val="single" w:color="auto" w:sz="2" w:space="0"/>
            </w:tcBorders>
            <w:vAlign w:val="center"/>
          </w:tcPr>
          <w:p w14:paraId="6F11022E">
            <w:pPr>
              <w:spacing w:before="0" w:after="0" w:line="240" w:lineRule="exact"/>
              <w:jc w:val="right"/>
              <w:rPr>
                <w:rFonts w:ascii="宋体" w:hAnsi="宋体" w:eastAsia="宋体" w:cs="宋体"/>
                <w:sz w:val="18"/>
                <w:szCs w:val="18"/>
              </w:rPr>
            </w:pPr>
            <w:r>
              <w:rPr>
                <w:rFonts w:ascii="宋体" w:hAnsi="宋体" w:eastAsia="宋体" w:cs="宋体"/>
                <w:sz w:val="18"/>
                <w:szCs w:val="18"/>
              </w:rPr>
              <w:t>213,140,089.06</w:t>
            </w:r>
          </w:p>
        </w:tc>
      </w:tr>
      <w:tr w14:paraId="0EA7E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EFCB63">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74578386">
            <w:pPr>
              <w:spacing w:before="0" w:after="0" w:line="240" w:lineRule="exact"/>
              <w:jc w:val="right"/>
              <w:rPr>
                <w:rFonts w:ascii="宋体" w:hAnsi="宋体" w:eastAsia="宋体" w:cs="宋体"/>
                <w:sz w:val="18"/>
                <w:szCs w:val="18"/>
              </w:rPr>
            </w:pPr>
            <w:r>
              <w:rPr>
                <w:rFonts w:ascii="宋体" w:hAnsi="宋体" w:eastAsia="宋体" w:cs="宋体"/>
                <w:sz w:val="18"/>
                <w:szCs w:val="18"/>
              </w:rPr>
              <w:t>2,750,521,818.86</w:t>
            </w:r>
          </w:p>
        </w:tc>
        <w:tc>
          <w:tcPr>
            <w:tcW w:w="3213" w:type="dxa"/>
            <w:tcBorders>
              <w:top w:val="single" w:color="auto" w:sz="2" w:space="0"/>
              <w:left w:val="single" w:color="auto" w:sz="2" w:space="0"/>
              <w:bottom w:val="single" w:color="auto" w:sz="2" w:space="0"/>
              <w:right w:val="single" w:color="auto" w:sz="2" w:space="0"/>
            </w:tcBorders>
            <w:vAlign w:val="center"/>
          </w:tcPr>
          <w:p w14:paraId="3636C180">
            <w:pPr>
              <w:spacing w:before="0" w:after="0" w:line="240" w:lineRule="exact"/>
              <w:jc w:val="right"/>
              <w:rPr>
                <w:rFonts w:ascii="宋体" w:hAnsi="宋体" w:eastAsia="宋体" w:cs="宋体"/>
                <w:sz w:val="18"/>
                <w:szCs w:val="18"/>
              </w:rPr>
            </w:pPr>
            <w:r>
              <w:rPr>
                <w:rFonts w:ascii="宋体" w:hAnsi="宋体" w:eastAsia="宋体" w:cs="宋体"/>
                <w:sz w:val="18"/>
                <w:szCs w:val="18"/>
              </w:rPr>
              <w:t>3,569,290,829.45</w:t>
            </w:r>
          </w:p>
        </w:tc>
      </w:tr>
      <w:tr w14:paraId="01FD5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67821C">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2AA32764">
            <w:pPr>
              <w:spacing w:before="0" w:after="0" w:line="240" w:lineRule="exact"/>
              <w:jc w:val="right"/>
              <w:rPr>
                <w:rFonts w:ascii="宋体" w:hAnsi="宋体" w:eastAsia="宋体" w:cs="宋体"/>
                <w:sz w:val="18"/>
                <w:szCs w:val="18"/>
              </w:rPr>
            </w:pPr>
            <w:r>
              <w:rPr>
                <w:rFonts w:ascii="宋体" w:hAnsi="宋体" w:eastAsia="宋体" w:cs="宋体"/>
                <w:sz w:val="18"/>
                <w:szCs w:val="18"/>
              </w:rPr>
              <w:t>2,358,959,212.29</w:t>
            </w:r>
          </w:p>
        </w:tc>
        <w:tc>
          <w:tcPr>
            <w:tcW w:w="3213" w:type="dxa"/>
            <w:tcBorders>
              <w:top w:val="single" w:color="auto" w:sz="2" w:space="0"/>
              <w:left w:val="single" w:color="auto" w:sz="2" w:space="0"/>
              <w:bottom w:val="single" w:color="auto" w:sz="2" w:space="0"/>
              <w:right w:val="single" w:color="auto" w:sz="2" w:space="0"/>
            </w:tcBorders>
            <w:vAlign w:val="center"/>
          </w:tcPr>
          <w:p w14:paraId="637A57D0">
            <w:pPr>
              <w:spacing w:before="0" w:after="0" w:line="240" w:lineRule="exact"/>
              <w:jc w:val="right"/>
              <w:rPr>
                <w:rFonts w:ascii="宋体" w:hAnsi="宋体" w:eastAsia="宋体" w:cs="宋体"/>
                <w:sz w:val="18"/>
                <w:szCs w:val="18"/>
              </w:rPr>
            </w:pPr>
            <w:r>
              <w:rPr>
                <w:rFonts w:ascii="宋体" w:hAnsi="宋体" w:eastAsia="宋体" w:cs="宋体"/>
                <w:sz w:val="18"/>
                <w:szCs w:val="18"/>
              </w:rPr>
              <w:t>3,106,479,863.95</w:t>
            </w:r>
          </w:p>
        </w:tc>
      </w:tr>
      <w:tr w14:paraId="59800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A229C7">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26A60FDF">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89156C2">
            <w:pPr>
              <w:spacing w:before="0" w:after="0" w:line="240" w:lineRule="exact"/>
              <w:jc w:val="right"/>
              <w:rPr>
                <w:rFonts w:ascii="宋体" w:hAnsi="宋体" w:eastAsia="宋体" w:cs="宋体"/>
                <w:sz w:val="18"/>
                <w:szCs w:val="18"/>
              </w:rPr>
            </w:pPr>
          </w:p>
        </w:tc>
      </w:tr>
      <w:tr w14:paraId="08A87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EF3B79">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515930C9">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3D1856A">
            <w:pPr>
              <w:spacing w:before="0" w:after="0" w:line="240" w:lineRule="exact"/>
              <w:jc w:val="right"/>
              <w:rPr>
                <w:rFonts w:ascii="宋体" w:hAnsi="宋体" w:eastAsia="宋体" w:cs="宋体"/>
                <w:sz w:val="18"/>
                <w:szCs w:val="18"/>
              </w:rPr>
            </w:pPr>
          </w:p>
        </w:tc>
      </w:tr>
      <w:tr w14:paraId="2A0F8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4E63D9">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14:paraId="5B564EB2">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6A01274">
            <w:pPr>
              <w:spacing w:before="0" w:after="0" w:line="240" w:lineRule="exact"/>
              <w:jc w:val="right"/>
              <w:rPr>
                <w:rFonts w:ascii="宋体" w:hAnsi="宋体" w:eastAsia="宋体" w:cs="宋体"/>
                <w:sz w:val="18"/>
                <w:szCs w:val="18"/>
              </w:rPr>
            </w:pPr>
          </w:p>
        </w:tc>
      </w:tr>
      <w:tr w14:paraId="2E593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402A8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24BCD850">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A749C7B">
            <w:pPr>
              <w:spacing w:before="0" w:after="0" w:line="240" w:lineRule="exact"/>
              <w:jc w:val="right"/>
              <w:rPr>
                <w:rFonts w:ascii="宋体" w:hAnsi="宋体" w:eastAsia="宋体" w:cs="宋体"/>
                <w:sz w:val="18"/>
                <w:szCs w:val="18"/>
              </w:rPr>
            </w:pPr>
          </w:p>
        </w:tc>
      </w:tr>
      <w:tr w14:paraId="28310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9E7AC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14:paraId="6AFF1BA0">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AAB75DB">
            <w:pPr>
              <w:spacing w:before="0" w:after="0" w:line="240" w:lineRule="exact"/>
              <w:jc w:val="right"/>
              <w:rPr>
                <w:rFonts w:ascii="宋体" w:hAnsi="宋体" w:eastAsia="宋体" w:cs="宋体"/>
                <w:sz w:val="18"/>
                <w:szCs w:val="18"/>
              </w:rPr>
            </w:pPr>
          </w:p>
        </w:tc>
      </w:tr>
      <w:tr w14:paraId="49748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D5174D">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14:paraId="05B4E73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2432D48">
            <w:pPr>
              <w:spacing w:before="0" w:after="0" w:line="240" w:lineRule="exact"/>
              <w:jc w:val="right"/>
              <w:rPr>
                <w:rFonts w:ascii="宋体" w:hAnsi="宋体" w:eastAsia="宋体" w:cs="宋体"/>
                <w:sz w:val="18"/>
                <w:szCs w:val="18"/>
              </w:rPr>
            </w:pPr>
          </w:p>
        </w:tc>
      </w:tr>
      <w:tr w14:paraId="0BC88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29A91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6E3381FC">
            <w:pPr>
              <w:spacing w:before="0" w:after="0" w:line="240" w:lineRule="exact"/>
              <w:jc w:val="right"/>
              <w:rPr>
                <w:rFonts w:ascii="宋体" w:hAnsi="宋体" w:eastAsia="宋体" w:cs="宋体"/>
                <w:sz w:val="18"/>
                <w:szCs w:val="18"/>
              </w:rPr>
            </w:pPr>
            <w:r>
              <w:rPr>
                <w:rFonts w:ascii="宋体" w:hAnsi="宋体" w:eastAsia="宋体" w:cs="宋体"/>
                <w:sz w:val="18"/>
                <w:szCs w:val="18"/>
              </w:rPr>
              <w:t>177,246,790.27</w:t>
            </w:r>
          </w:p>
        </w:tc>
        <w:tc>
          <w:tcPr>
            <w:tcW w:w="3213" w:type="dxa"/>
            <w:tcBorders>
              <w:top w:val="single" w:color="auto" w:sz="2" w:space="0"/>
              <w:left w:val="single" w:color="auto" w:sz="2" w:space="0"/>
              <w:bottom w:val="single" w:color="auto" w:sz="2" w:space="0"/>
              <w:right w:val="single" w:color="auto" w:sz="2" w:space="0"/>
            </w:tcBorders>
            <w:vAlign w:val="center"/>
          </w:tcPr>
          <w:p w14:paraId="4EEF0084">
            <w:pPr>
              <w:spacing w:before="0" w:after="0" w:line="240" w:lineRule="exact"/>
              <w:jc w:val="right"/>
              <w:rPr>
                <w:rFonts w:ascii="宋体" w:hAnsi="宋体" w:eastAsia="宋体" w:cs="宋体"/>
                <w:sz w:val="18"/>
                <w:szCs w:val="18"/>
              </w:rPr>
            </w:pPr>
            <w:r>
              <w:rPr>
                <w:rFonts w:ascii="宋体" w:hAnsi="宋体" w:eastAsia="宋体" w:cs="宋体"/>
                <w:sz w:val="18"/>
                <w:szCs w:val="18"/>
              </w:rPr>
              <w:t>199,819,524.58</w:t>
            </w:r>
          </w:p>
        </w:tc>
      </w:tr>
      <w:tr w14:paraId="170BA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6C1CD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14:paraId="06EBD76F">
            <w:pPr>
              <w:spacing w:before="0" w:after="0" w:line="240" w:lineRule="exact"/>
              <w:jc w:val="right"/>
              <w:rPr>
                <w:rFonts w:ascii="宋体" w:hAnsi="宋体" w:eastAsia="宋体" w:cs="宋体"/>
                <w:sz w:val="18"/>
                <w:szCs w:val="18"/>
              </w:rPr>
            </w:pPr>
            <w:r>
              <w:rPr>
                <w:rFonts w:ascii="宋体" w:hAnsi="宋体" w:eastAsia="宋体" w:cs="宋体"/>
                <w:sz w:val="18"/>
                <w:szCs w:val="18"/>
              </w:rPr>
              <w:t>69,501,312.11</w:t>
            </w:r>
          </w:p>
        </w:tc>
        <w:tc>
          <w:tcPr>
            <w:tcW w:w="3213" w:type="dxa"/>
            <w:tcBorders>
              <w:top w:val="single" w:color="auto" w:sz="2" w:space="0"/>
              <w:left w:val="single" w:color="auto" w:sz="2" w:space="0"/>
              <w:bottom w:val="single" w:color="auto" w:sz="2" w:space="0"/>
              <w:right w:val="single" w:color="auto" w:sz="2" w:space="0"/>
            </w:tcBorders>
            <w:vAlign w:val="center"/>
          </w:tcPr>
          <w:p w14:paraId="42362AC9">
            <w:pPr>
              <w:spacing w:before="0" w:after="0" w:line="240" w:lineRule="exact"/>
              <w:jc w:val="right"/>
              <w:rPr>
                <w:rFonts w:ascii="宋体" w:hAnsi="宋体" w:eastAsia="宋体" w:cs="宋体"/>
                <w:sz w:val="18"/>
                <w:szCs w:val="18"/>
              </w:rPr>
            </w:pPr>
            <w:r>
              <w:rPr>
                <w:rFonts w:ascii="宋体" w:hAnsi="宋体" w:eastAsia="宋体" w:cs="宋体"/>
                <w:sz w:val="18"/>
                <w:szCs w:val="18"/>
              </w:rPr>
              <w:t>89,672,297.63</w:t>
            </w:r>
          </w:p>
        </w:tc>
      </w:tr>
      <w:tr w14:paraId="0C747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9FCCA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1972D2AA">
            <w:pPr>
              <w:spacing w:before="0" w:after="0" w:line="240" w:lineRule="exact"/>
              <w:jc w:val="right"/>
              <w:rPr>
                <w:rFonts w:ascii="宋体" w:hAnsi="宋体" w:eastAsia="宋体" w:cs="宋体"/>
                <w:sz w:val="18"/>
                <w:szCs w:val="18"/>
              </w:rPr>
            </w:pPr>
            <w:r>
              <w:rPr>
                <w:rFonts w:ascii="宋体" w:hAnsi="宋体" w:eastAsia="宋体" w:cs="宋体"/>
                <w:sz w:val="18"/>
                <w:szCs w:val="18"/>
              </w:rPr>
              <w:t>74,909,528.29</w:t>
            </w:r>
          </w:p>
        </w:tc>
        <w:tc>
          <w:tcPr>
            <w:tcW w:w="3213" w:type="dxa"/>
            <w:tcBorders>
              <w:top w:val="single" w:color="auto" w:sz="2" w:space="0"/>
              <w:left w:val="single" w:color="auto" w:sz="2" w:space="0"/>
              <w:bottom w:val="single" w:color="auto" w:sz="2" w:space="0"/>
              <w:right w:val="single" w:color="auto" w:sz="2" w:space="0"/>
            </w:tcBorders>
            <w:vAlign w:val="center"/>
          </w:tcPr>
          <w:p w14:paraId="76AAC06F">
            <w:pPr>
              <w:spacing w:before="0" w:after="0" w:line="240" w:lineRule="exact"/>
              <w:jc w:val="right"/>
              <w:rPr>
                <w:rFonts w:ascii="宋体" w:hAnsi="宋体" w:eastAsia="宋体" w:cs="宋体"/>
                <w:sz w:val="18"/>
                <w:szCs w:val="18"/>
              </w:rPr>
            </w:pPr>
            <w:r>
              <w:rPr>
                <w:rFonts w:ascii="宋体" w:hAnsi="宋体" w:eastAsia="宋体" w:cs="宋体"/>
                <w:sz w:val="18"/>
                <w:szCs w:val="18"/>
              </w:rPr>
              <w:t>109,800,037.80</w:t>
            </w:r>
          </w:p>
        </w:tc>
      </w:tr>
      <w:tr w14:paraId="77D64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D89426">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706D46D4">
            <w:pPr>
              <w:spacing w:before="0" w:after="0" w:line="240" w:lineRule="exact"/>
              <w:jc w:val="right"/>
              <w:rPr>
                <w:rFonts w:ascii="宋体" w:hAnsi="宋体" w:eastAsia="宋体" w:cs="宋体"/>
                <w:sz w:val="18"/>
                <w:szCs w:val="18"/>
              </w:rPr>
            </w:pPr>
            <w:r>
              <w:rPr>
                <w:rFonts w:ascii="宋体" w:hAnsi="宋体" w:eastAsia="宋体" w:cs="宋体"/>
                <w:sz w:val="18"/>
                <w:szCs w:val="18"/>
              </w:rPr>
              <w:t>2,680,616,842.96</w:t>
            </w:r>
          </w:p>
        </w:tc>
        <w:tc>
          <w:tcPr>
            <w:tcW w:w="3213" w:type="dxa"/>
            <w:tcBorders>
              <w:top w:val="single" w:color="auto" w:sz="2" w:space="0"/>
              <w:left w:val="single" w:color="auto" w:sz="2" w:space="0"/>
              <w:bottom w:val="single" w:color="auto" w:sz="2" w:space="0"/>
              <w:right w:val="single" w:color="auto" w:sz="2" w:space="0"/>
            </w:tcBorders>
            <w:vAlign w:val="center"/>
          </w:tcPr>
          <w:p w14:paraId="20D702FD">
            <w:pPr>
              <w:spacing w:before="0" w:after="0" w:line="240" w:lineRule="exact"/>
              <w:jc w:val="right"/>
              <w:rPr>
                <w:rFonts w:ascii="宋体" w:hAnsi="宋体" w:eastAsia="宋体" w:cs="宋体"/>
                <w:sz w:val="18"/>
                <w:szCs w:val="18"/>
              </w:rPr>
            </w:pPr>
            <w:r>
              <w:rPr>
                <w:rFonts w:ascii="宋体" w:hAnsi="宋体" w:eastAsia="宋体" w:cs="宋体"/>
                <w:sz w:val="18"/>
                <w:szCs w:val="18"/>
              </w:rPr>
              <w:t>3,505,771,723.96</w:t>
            </w:r>
          </w:p>
        </w:tc>
      </w:tr>
      <w:tr w14:paraId="24752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01EF19">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5536BB9D">
            <w:pPr>
              <w:spacing w:before="0" w:after="0" w:line="240" w:lineRule="exact"/>
              <w:jc w:val="right"/>
              <w:rPr>
                <w:rFonts w:ascii="宋体" w:hAnsi="宋体" w:eastAsia="宋体" w:cs="宋体"/>
                <w:sz w:val="18"/>
                <w:szCs w:val="18"/>
              </w:rPr>
            </w:pPr>
            <w:r>
              <w:rPr>
                <w:rFonts w:ascii="宋体" w:hAnsi="宋体" w:eastAsia="宋体" w:cs="宋体"/>
                <w:sz w:val="18"/>
                <w:szCs w:val="18"/>
              </w:rPr>
              <w:t>69,904,975.90</w:t>
            </w:r>
          </w:p>
        </w:tc>
        <w:tc>
          <w:tcPr>
            <w:tcW w:w="3213" w:type="dxa"/>
            <w:tcBorders>
              <w:top w:val="single" w:color="auto" w:sz="2" w:space="0"/>
              <w:left w:val="single" w:color="auto" w:sz="2" w:space="0"/>
              <w:bottom w:val="single" w:color="auto" w:sz="2" w:space="0"/>
              <w:right w:val="single" w:color="auto" w:sz="2" w:space="0"/>
            </w:tcBorders>
            <w:vAlign w:val="center"/>
          </w:tcPr>
          <w:p w14:paraId="1E256692">
            <w:pPr>
              <w:spacing w:before="0" w:after="0" w:line="240" w:lineRule="exact"/>
              <w:jc w:val="right"/>
              <w:rPr>
                <w:rFonts w:ascii="宋体" w:hAnsi="宋体" w:eastAsia="宋体" w:cs="宋体"/>
                <w:sz w:val="18"/>
                <w:szCs w:val="18"/>
              </w:rPr>
            </w:pPr>
            <w:r>
              <w:rPr>
                <w:rFonts w:ascii="宋体" w:hAnsi="宋体" w:eastAsia="宋体" w:cs="宋体"/>
                <w:sz w:val="18"/>
                <w:szCs w:val="18"/>
              </w:rPr>
              <w:t>63,519,105.49</w:t>
            </w:r>
          </w:p>
        </w:tc>
      </w:tr>
      <w:tr w14:paraId="69A50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DC0AAC">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628334"/>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DB0BDF"/>
        </w:tc>
      </w:tr>
      <w:tr w14:paraId="0AE34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D979C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3354C260">
            <w:pPr>
              <w:spacing w:before="0" w:after="0" w:line="240" w:lineRule="exact"/>
              <w:jc w:val="right"/>
              <w:rPr>
                <w:rFonts w:ascii="宋体" w:hAnsi="宋体" w:eastAsia="宋体" w:cs="宋体"/>
                <w:sz w:val="18"/>
                <w:szCs w:val="18"/>
              </w:rPr>
            </w:pPr>
            <w:r>
              <w:rPr>
                <w:rFonts w:ascii="宋体" w:hAnsi="宋体" w:eastAsia="宋体" w:cs="宋体"/>
                <w:sz w:val="18"/>
                <w:szCs w:val="18"/>
              </w:rPr>
              <w:t>239,144,170.80</w:t>
            </w:r>
          </w:p>
        </w:tc>
        <w:tc>
          <w:tcPr>
            <w:tcW w:w="3213" w:type="dxa"/>
            <w:tcBorders>
              <w:top w:val="single" w:color="auto" w:sz="2" w:space="0"/>
              <w:left w:val="single" w:color="auto" w:sz="2" w:space="0"/>
              <w:bottom w:val="single" w:color="auto" w:sz="2" w:space="0"/>
              <w:right w:val="single" w:color="auto" w:sz="2" w:space="0"/>
            </w:tcBorders>
            <w:vAlign w:val="center"/>
          </w:tcPr>
          <w:p w14:paraId="374FB26F">
            <w:pPr>
              <w:spacing w:before="0" w:after="0" w:line="240" w:lineRule="exact"/>
              <w:jc w:val="right"/>
              <w:rPr>
                <w:rFonts w:ascii="宋体" w:hAnsi="宋体" w:eastAsia="宋体" w:cs="宋体"/>
                <w:sz w:val="18"/>
                <w:szCs w:val="18"/>
              </w:rPr>
            </w:pPr>
            <w:r>
              <w:rPr>
                <w:rFonts w:ascii="宋体" w:hAnsi="宋体" w:eastAsia="宋体" w:cs="宋体"/>
                <w:sz w:val="18"/>
                <w:szCs w:val="18"/>
              </w:rPr>
              <w:t>376,074,443.48</w:t>
            </w:r>
          </w:p>
        </w:tc>
      </w:tr>
      <w:tr w14:paraId="7F913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35BE7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30789AFF">
            <w:pPr>
              <w:spacing w:before="0" w:after="0" w:line="240" w:lineRule="exact"/>
              <w:jc w:val="right"/>
              <w:rPr>
                <w:rFonts w:ascii="宋体" w:hAnsi="宋体" w:eastAsia="宋体" w:cs="宋体"/>
                <w:sz w:val="18"/>
                <w:szCs w:val="18"/>
              </w:rPr>
            </w:pPr>
            <w:r>
              <w:rPr>
                <w:rFonts w:ascii="宋体" w:hAnsi="宋体" w:eastAsia="宋体" w:cs="宋体"/>
                <w:sz w:val="18"/>
                <w:szCs w:val="18"/>
              </w:rPr>
              <w:t>11,997,385.03</w:t>
            </w:r>
          </w:p>
        </w:tc>
        <w:tc>
          <w:tcPr>
            <w:tcW w:w="3213" w:type="dxa"/>
            <w:tcBorders>
              <w:top w:val="single" w:color="auto" w:sz="2" w:space="0"/>
              <w:left w:val="single" w:color="auto" w:sz="2" w:space="0"/>
              <w:bottom w:val="single" w:color="auto" w:sz="2" w:space="0"/>
              <w:right w:val="single" w:color="auto" w:sz="2" w:space="0"/>
            </w:tcBorders>
            <w:vAlign w:val="center"/>
          </w:tcPr>
          <w:p w14:paraId="79E7B81D">
            <w:pPr>
              <w:spacing w:before="0" w:after="0" w:line="240" w:lineRule="exact"/>
              <w:jc w:val="right"/>
              <w:rPr>
                <w:rFonts w:ascii="宋体" w:hAnsi="宋体" w:eastAsia="宋体" w:cs="宋体"/>
                <w:sz w:val="18"/>
                <w:szCs w:val="18"/>
              </w:rPr>
            </w:pPr>
            <w:r>
              <w:rPr>
                <w:rFonts w:ascii="宋体" w:hAnsi="宋体" w:eastAsia="宋体" w:cs="宋体"/>
                <w:sz w:val="18"/>
                <w:szCs w:val="18"/>
              </w:rPr>
              <w:t>14,010,530.56</w:t>
            </w:r>
          </w:p>
        </w:tc>
      </w:tr>
      <w:tr w14:paraId="4BA07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34C9E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4C87B703">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B787342">
            <w:pPr>
              <w:spacing w:before="0" w:after="0" w:line="240" w:lineRule="exact"/>
              <w:jc w:val="right"/>
              <w:rPr>
                <w:rFonts w:ascii="宋体" w:hAnsi="宋体" w:eastAsia="宋体" w:cs="宋体"/>
                <w:sz w:val="18"/>
                <w:szCs w:val="18"/>
              </w:rPr>
            </w:pPr>
            <w:r>
              <w:rPr>
                <w:rFonts w:ascii="宋体" w:hAnsi="宋体" w:eastAsia="宋体" w:cs="宋体"/>
                <w:sz w:val="18"/>
                <w:szCs w:val="18"/>
              </w:rPr>
              <w:t>121,790.00</w:t>
            </w:r>
          </w:p>
        </w:tc>
      </w:tr>
      <w:tr w14:paraId="6B13A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91663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345A3BC0">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86C3B42">
            <w:pPr>
              <w:spacing w:before="0" w:after="0" w:line="240" w:lineRule="exact"/>
              <w:jc w:val="right"/>
              <w:rPr>
                <w:rFonts w:ascii="宋体" w:hAnsi="宋体" w:eastAsia="宋体" w:cs="宋体"/>
                <w:sz w:val="18"/>
                <w:szCs w:val="18"/>
              </w:rPr>
            </w:pPr>
          </w:p>
        </w:tc>
      </w:tr>
      <w:tr w14:paraId="2D26B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C4867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16014BF0">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72768A9">
            <w:pPr>
              <w:spacing w:before="0" w:after="0" w:line="240" w:lineRule="exact"/>
              <w:jc w:val="right"/>
              <w:rPr>
                <w:rFonts w:ascii="宋体" w:hAnsi="宋体" w:eastAsia="宋体" w:cs="宋体"/>
                <w:sz w:val="18"/>
                <w:szCs w:val="18"/>
              </w:rPr>
            </w:pPr>
          </w:p>
        </w:tc>
      </w:tr>
      <w:tr w14:paraId="3FCB6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45B706">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7503B2A8">
            <w:pPr>
              <w:spacing w:before="0" w:after="0" w:line="240" w:lineRule="exact"/>
              <w:jc w:val="right"/>
              <w:rPr>
                <w:rFonts w:ascii="宋体" w:hAnsi="宋体" w:eastAsia="宋体" w:cs="宋体"/>
                <w:sz w:val="18"/>
                <w:szCs w:val="18"/>
              </w:rPr>
            </w:pPr>
            <w:r>
              <w:rPr>
                <w:rFonts w:ascii="宋体" w:hAnsi="宋体" w:eastAsia="宋体" w:cs="宋体"/>
                <w:sz w:val="18"/>
                <w:szCs w:val="18"/>
              </w:rPr>
              <w:t>251,141,555.83</w:t>
            </w:r>
          </w:p>
        </w:tc>
        <w:tc>
          <w:tcPr>
            <w:tcW w:w="3213" w:type="dxa"/>
            <w:tcBorders>
              <w:top w:val="single" w:color="auto" w:sz="2" w:space="0"/>
              <w:left w:val="single" w:color="auto" w:sz="2" w:space="0"/>
              <w:bottom w:val="single" w:color="auto" w:sz="2" w:space="0"/>
              <w:right w:val="single" w:color="auto" w:sz="2" w:space="0"/>
            </w:tcBorders>
            <w:vAlign w:val="center"/>
          </w:tcPr>
          <w:p w14:paraId="03C5B4E7">
            <w:pPr>
              <w:spacing w:before="0" w:after="0" w:line="240" w:lineRule="exact"/>
              <w:jc w:val="right"/>
              <w:rPr>
                <w:rFonts w:ascii="宋体" w:hAnsi="宋体" w:eastAsia="宋体" w:cs="宋体"/>
                <w:sz w:val="18"/>
                <w:szCs w:val="18"/>
              </w:rPr>
            </w:pPr>
            <w:r>
              <w:rPr>
                <w:rFonts w:ascii="宋体" w:hAnsi="宋体" w:eastAsia="宋体" w:cs="宋体"/>
                <w:sz w:val="18"/>
                <w:szCs w:val="18"/>
              </w:rPr>
              <w:t>390,206,764.04</w:t>
            </w:r>
          </w:p>
        </w:tc>
      </w:tr>
      <w:tr w14:paraId="47066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3859D1">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30874AFD">
            <w:pPr>
              <w:spacing w:before="0" w:after="0" w:line="240" w:lineRule="exact"/>
              <w:jc w:val="right"/>
              <w:rPr>
                <w:rFonts w:ascii="宋体" w:hAnsi="宋体" w:eastAsia="宋体" w:cs="宋体"/>
                <w:sz w:val="18"/>
                <w:szCs w:val="18"/>
              </w:rPr>
            </w:pPr>
            <w:r>
              <w:rPr>
                <w:rFonts w:ascii="宋体" w:hAnsi="宋体" w:eastAsia="宋体" w:cs="宋体"/>
                <w:sz w:val="18"/>
                <w:szCs w:val="18"/>
              </w:rPr>
              <w:t>59,783,736.51</w:t>
            </w:r>
          </w:p>
        </w:tc>
        <w:tc>
          <w:tcPr>
            <w:tcW w:w="3213" w:type="dxa"/>
            <w:tcBorders>
              <w:top w:val="single" w:color="auto" w:sz="2" w:space="0"/>
              <w:left w:val="single" w:color="auto" w:sz="2" w:space="0"/>
              <w:bottom w:val="single" w:color="auto" w:sz="2" w:space="0"/>
              <w:right w:val="single" w:color="auto" w:sz="2" w:space="0"/>
            </w:tcBorders>
            <w:vAlign w:val="center"/>
          </w:tcPr>
          <w:p w14:paraId="088A3E1B">
            <w:pPr>
              <w:spacing w:before="0" w:after="0" w:line="240" w:lineRule="exact"/>
              <w:jc w:val="right"/>
              <w:rPr>
                <w:rFonts w:ascii="宋体" w:hAnsi="宋体" w:eastAsia="宋体" w:cs="宋体"/>
                <w:sz w:val="18"/>
                <w:szCs w:val="18"/>
              </w:rPr>
            </w:pPr>
            <w:r>
              <w:rPr>
                <w:rFonts w:ascii="宋体" w:hAnsi="宋体" w:eastAsia="宋体" w:cs="宋体"/>
                <w:sz w:val="18"/>
                <w:szCs w:val="18"/>
              </w:rPr>
              <w:t>45,527,710.03</w:t>
            </w:r>
          </w:p>
        </w:tc>
      </w:tr>
      <w:tr w14:paraId="50F99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BCDF2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7C066CD2">
            <w:pPr>
              <w:spacing w:before="0" w:after="0" w:line="240" w:lineRule="exact"/>
              <w:jc w:val="right"/>
              <w:rPr>
                <w:rFonts w:ascii="宋体" w:hAnsi="宋体" w:eastAsia="宋体" w:cs="宋体"/>
                <w:sz w:val="18"/>
                <w:szCs w:val="18"/>
              </w:rPr>
            </w:pPr>
            <w:r>
              <w:rPr>
                <w:rFonts w:ascii="宋体" w:hAnsi="宋体" w:eastAsia="宋体" w:cs="宋体"/>
                <w:sz w:val="18"/>
                <w:szCs w:val="18"/>
              </w:rPr>
              <w:t>768,945,775.07</w:t>
            </w:r>
          </w:p>
        </w:tc>
        <w:tc>
          <w:tcPr>
            <w:tcW w:w="3213" w:type="dxa"/>
            <w:tcBorders>
              <w:top w:val="single" w:color="auto" w:sz="2" w:space="0"/>
              <w:left w:val="single" w:color="auto" w:sz="2" w:space="0"/>
              <w:bottom w:val="single" w:color="auto" w:sz="2" w:space="0"/>
              <w:right w:val="single" w:color="auto" w:sz="2" w:space="0"/>
            </w:tcBorders>
            <w:vAlign w:val="center"/>
          </w:tcPr>
          <w:p w14:paraId="3785ED8E">
            <w:pPr>
              <w:spacing w:before="0" w:after="0" w:line="240" w:lineRule="exact"/>
              <w:jc w:val="right"/>
              <w:rPr>
                <w:rFonts w:ascii="宋体" w:hAnsi="宋体" w:eastAsia="宋体" w:cs="宋体"/>
                <w:sz w:val="18"/>
                <w:szCs w:val="18"/>
              </w:rPr>
            </w:pPr>
            <w:r>
              <w:rPr>
                <w:rFonts w:ascii="宋体" w:hAnsi="宋体" w:eastAsia="宋体" w:cs="宋体"/>
                <w:sz w:val="18"/>
                <w:szCs w:val="18"/>
              </w:rPr>
              <w:t>427,081,654.36</w:t>
            </w:r>
          </w:p>
        </w:tc>
      </w:tr>
      <w:tr w14:paraId="34881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9400FD">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377E03E2">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A5F69EB">
            <w:pPr>
              <w:spacing w:before="0" w:after="0" w:line="240" w:lineRule="exact"/>
              <w:jc w:val="right"/>
              <w:rPr>
                <w:rFonts w:ascii="宋体" w:hAnsi="宋体" w:eastAsia="宋体" w:cs="宋体"/>
                <w:sz w:val="18"/>
                <w:szCs w:val="18"/>
              </w:rPr>
            </w:pPr>
          </w:p>
        </w:tc>
      </w:tr>
      <w:tr w14:paraId="1B7AD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80628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5A813F5A">
            <w:pPr>
              <w:spacing w:before="0" w:after="0" w:line="240" w:lineRule="exact"/>
              <w:jc w:val="right"/>
              <w:rPr>
                <w:rFonts w:ascii="宋体" w:hAnsi="宋体" w:eastAsia="宋体" w:cs="宋体"/>
                <w:sz w:val="18"/>
                <w:szCs w:val="18"/>
              </w:rPr>
            </w:pPr>
            <w:r>
              <w:rPr>
                <w:rFonts w:ascii="宋体" w:hAnsi="宋体" w:eastAsia="宋体" w:cs="宋体"/>
                <w:sz w:val="18"/>
                <w:szCs w:val="18"/>
              </w:rPr>
              <w:t>86,750,000.00</w:t>
            </w:r>
          </w:p>
        </w:tc>
        <w:tc>
          <w:tcPr>
            <w:tcW w:w="3213" w:type="dxa"/>
            <w:tcBorders>
              <w:top w:val="single" w:color="auto" w:sz="2" w:space="0"/>
              <w:left w:val="single" w:color="auto" w:sz="2" w:space="0"/>
              <w:bottom w:val="single" w:color="auto" w:sz="2" w:space="0"/>
              <w:right w:val="single" w:color="auto" w:sz="2" w:space="0"/>
            </w:tcBorders>
            <w:vAlign w:val="center"/>
          </w:tcPr>
          <w:p w14:paraId="5AD6AC82">
            <w:pPr>
              <w:spacing w:before="0" w:after="0" w:line="240" w:lineRule="exact"/>
              <w:jc w:val="right"/>
              <w:rPr>
                <w:rFonts w:ascii="宋体" w:hAnsi="宋体" w:eastAsia="宋体" w:cs="宋体"/>
                <w:sz w:val="18"/>
                <w:szCs w:val="18"/>
              </w:rPr>
            </w:pPr>
          </w:p>
        </w:tc>
      </w:tr>
      <w:tr w14:paraId="72B89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26440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0B8AD2D4">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4AEE2E6">
            <w:pPr>
              <w:spacing w:before="0" w:after="0" w:line="240" w:lineRule="exact"/>
              <w:jc w:val="right"/>
              <w:rPr>
                <w:rFonts w:ascii="宋体" w:hAnsi="宋体" w:eastAsia="宋体" w:cs="宋体"/>
                <w:sz w:val="18"/>
                <w:szCs w:val="18"/>
              </w:rPr>
            </w:pPr>
          </w:p>
        </w:tc>
      </w:tr>
      <w:tr w14:paraId="6B91D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43D9E0">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09446FA1">
            <w:pPr>
              <w:spacing w:before="0" w:after="0" w:line="240" w:lineRule="exact"/>
              <w:jc w:val="right"/>
              <w:rPr>
                <w:rFonts w:ascii="宋体" w:hAnsi="宋体" w:eastAsia="宋体" w:cs="宋体"/>
                <w:sz w:val="18"/>
                <w:szCs w:val="18"/>
              </w:rPr>
            </w:pPr>
            <w:r>
              <w:rPr>
                <w:rFonts w:ascii="宋体" w:hAnsi="宋体" w:eastAsia="宋体" w:cs="宋体"/>
                <w:sz w:val="18"/>
                <w:szCs w:val="18"/>
              </w:rPr>
              <w:t>915,479,511.58</w:t>
            </w:r>
          </w:p>
        </w:tc>
        <w:tc>
          <w:tcPr>
            <w:tcW w:w="3213" w:type="dxa"/>
            <w:tcBorders>
              <w:top w:val="single" w:color="auto" w:sz="2" w:space="0"/>
              <w:left w:val="single" w:color="auto" w:sz="2" w:space="0"/>
              <w:bottom w:val="single" w:color="auto" w:sz="2" w:space="0"/>
              <w:right w:val="single" w:color="auto" w:sz="2" w:space="0"/>
            </w:tcBorders>
            <w:vAlign w:val="center"/>
          </w:tcPr>
          <w:p w14:paraId="55EF8FEC">
            <w:pPr>
              <w:spacing w:before="0" w:after="0" w:line="240" w:lineRule="exact"/>
              <w:jc w:val="right"/>
              <w:rPr>
                <w:rFonts w:ascii="宋体" w:hAnsi="宋体" w:eastAsia="宋体" w:cs="宋体"/>
                <w:sz w:val="18"/>
                <w:szCs w:val="18"/>
              </w:rPr>
            </w:pPr>
            <w:r>
              <w:rPr>
                <w:rFonts w:ascii="宋体" w:hAnsi="宋体" w:eastAsia="宋体" w:cs="宋体"/>
                <w:sz w:val="18"/>
                <w:szCs w:val="18"/>
              </w:rPr>
              <w:t>472,609,364.39</w:t>
            </w:r>
          </w:p>
        </w:tc>
      </w:tr>
      <w:tr w14:paraId="104A2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C985B3">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05CC4D81">
            <w:pPr>
              <w:spacing w:before="0" w:after="0" w:line="240" w:lineRule="exact"/>
              <w:jc w:val="right"/>
              <w:rPr>
                <w:rFonts w:ascii="宋体" w:hAnsi="宋体" w:eastAsia="宋体" w:cs="宋体"/>
                <w:sz w:val="18"/>
                <w:szCs w:val="18"/>
              </w:rPr>
            </w:pPr>
            <w:r>
              <w:rPr>
                <w:rFonts w:ascii="宋体" w:hAnsi="宋体" w:eastAsia="宋体" w:cs="宋体"/>
                <w:sz w:val="18"/>
                <w:szCs w:val="18"/>
              </w:rPr>
              <w:t>-664,337,955.75</w:t>
            </w:r>
          </w:p>
        </w:tc>
        <w:tc>
          <w:tcPr>
            <w:tcW w:w="3213" w:type="dxa"/>
            <w:tcBorders>
              <w:top w:val="single" w:color="auto" w:sz="2" w:space="0"/>
              <w:left w:val="single" w:color="auto" w:sz="2" w:space="0"/>
              <w:bottom w:val="single" w:color="auto" w:sz="2" w:space="0"/>
              <w:right w:val="single" w:color="auto" w:sz="2" w:space="0"/>
            </w:tcBorders>
            <w:vAlign w:val="center"/>
          </w:tcPr>
          <w:p w14:paraId="756BABB5">
            <w:pPr>
              <w:spacing w:before="0" w:after="0" w:line="240" w:lineRule="exact"/>
              <w:jc w:val="right"/>
              <w:rPr>
                <w:rFonts w:ascii="宋体" w:hAnsi="宋体" w:eastAsia="宋体" w:cs="宋体"/>
                <w:sz w:val="18"/>
                <w:szCs w:val="18"/>
              </w:rPr>
            </w:pPr>
            <w:r>
              <w:rPr>
                <w:rFonts w:ascii="宋体" w:hAnsi="宋体" w:eastAsia="宋体" w:cs="宋体"/>
                <w:sz w:val="18"/>
                <w:szCs w:val="18"/>
              </w:rPr>
              <w:t>-82,402,600.35</w:t>
            </w:r>
          </w:p>
        </w:tc>
      </w:tr>
      <w:tr w14:paraId="19A2A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E95401">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62843D"/>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58B846"/>
        </w:tc>
      </w:tr>
      <w:tr w14:paraId="10C56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4CC53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12577329">
            <w:pPr>
              <w:spacing w:before="0" w:after="0" w:line="240" w:lineRule="exact"/>
              <w:jc w:val="right"/>
              <w:rPr>
                <w:rFonts w:ascii="宋体" w:hAnsi="宋体" w:eastAsia="宋体" w:cs="宋体"/>
                <w:sz w:val="18"/>
                <w:szCs w:val="18"/>
              </w:rPr>
            </w:pPr>
            <w:r>
              <w:rPr>
                <w:rFonts w:ascii="宋体" w:hAnsi="宋体" w:eastAsia="宋体" w:cs="宋体"/>
                <w:sz w:val="18"/>
                <w:szCs w:val="18"/>
              </w:rPr>
              <w:t>140,814,568.07</w:t>
            </w:r>
          </w:p>
        </w:tc>
        <w:tc>
          <w:tcPr>
            <w:tcW w:w="3213" w:type="dxa"/>
            <w:tcBorders>
              <w:top w:val="single" w:color="auto" w:sz="2" w:space="0"/>
              <w:left w:val="single" w:color="auto" w:sz="2" w:space="0"/>
              <w:bottom w:val="single" w:color="auto" w:sz="2" w:space="0"/>
              <w:right w:val="single" w:color="auto" w:sz="2" w:space="0"/>
            </w:tcBorders>
            <w:vAlign w:val="center"/>
          </w:tcPr>
          <w:p w14:paraId="5C515CFB">
            <w:pPr>
              <w:spacing w:before="0" w:after="0" w:line="240" w:lineRule="exact"/>
              <w:jc w:val="right"/>
              <w:rPr>
                <w:rFonts w:ascii="宋体" w:hAnsi="宋体" w:eastAsia="宋体" w:cs="宋体"/>
                <w:sz w:val="18"/>
                <w:szCs w:val="18"/>
              </w:rPr>
            </w:pPr>
          </w:p>
        </w:tc>
      </w:tr>
      <w:tr w14:paraId="6B9C6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0E8230">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72171E7D">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5498E9B">
            <w:pPr>
              <w:spacing w:before="0" w:after="0" w:line="240" w:lineRule="exact"/>
              <w:jc w:val="right"/>
              <w:rPr>
                <w:rFonts w:ascii="宋体" w:hAnsi="宋体" w:eastAsia="宋体" w:cs="宋体"/>
                <w:sz w:val="18"/>
                <w:szCs w:val="18"/>
              </w:rPr>
            </w:pPr>
          </w:p>
        </w:tc>
      </w:tr>
      <w:tr w14:paraId="70E61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B4734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4B66F428">
            <w:pPr>
              <w:spacing w:before="0" w:after="0" w:line="240" w:lineRule="exact"/>
              <w:jc w:val="right"/>
              <w:rPr>
                <w:rFonts w:ascii="宋体" w:hAnsi="宋体" w:eastAsia="宋体" w:cs="宋体"/>
                <w:sz w:val="18"/>
                <w:szCs w:val="18"/>
              </w:rPr>
            </w:pPr>
            <w:r>
              <w:rPr>
                <w:rFonts w:ascii="宋体" w:hAnsi="宋体" w:eastAsia="宋体" w:cs="宋体"/>
                <w:sz w:val="18"/>
                <w:szCs w:val="18"/>
              </w:rPr>
              <w:t>3,031,733,361.37</w:t>
            </w:r>
          </w:p>
        </w:tc>
        <w:tc>
          <w:tcPr>
            <w:tcW w:w="3213" w:type="dxa"/>
            <w:tcBorders>
              <w:top w:val="single" w:color="auto" w:sz="2" w:space="0"/>
              <w:left w:val="single" w:color="auto" w:sz="2" w:space="0"/>
              <w:bottom w:val="single" w:color="auto" w:sz="2" w:space="0"/>
              <w:right w:val="single" w:color="auto" w:sz="2" w:space="0"/>
            </w:tcBorders>
            <w:vAlign w:val="center"/>
          </w:tcPr>
          <w:p w14:paraId="275E0BB2">
            <w:pPr>
              <w:spacing w:before="0" w:after="0" w:line="240" w:lineRule="exact"/>
              <w:jc w:val="right"/>
              <w:rPr>
                <w:rFonts w:ascii="宋体" w:hAnsi="宋体" w:eastAsia="宋体" w:cs="宋体"/>
                <w:sz w:val="18"/>
                <w:szCs w:val="18"/>
              </w:rPr>
            </w:pPr>
            <w:r>
              <w:rPr>
                <w:rFonts w:ascii="宋体" w:hAnsi="宋体" w:eastAsia="宋体" w:cs="宋体"/>
                <w:sz w:val="18"/>
                <w:szCs w:val="18"/>
              </w:rPr>
              <w:t>4,471,774,133.19</w:t>
            </w:r>
          </w:p>
        </w:tc>
      </w:tr>
      <w:tr w14:paraId="18EB3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AC05F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6DBE1E8C">
            <w:pPr>
              <w:spacing w:before="0" w:after="0" w:line="240" w:lineRule="exact"/>
              <w:jc w:val="right"/>
              <w:rPr>
                <w:rFonts w:ascii="宋体" w:hAnsi="宋体" w:eastAsia="宋体" w:cs="宋体"/>
                <w:sz w:val="18"/>
                <w:szCs w:val="18"/>
              </w:rPr>
            </w:pPr>
            <w:r>
              <w:rPr>
                <w:rFonts w:ascii="宋体" w:hAnsi="宋体" w:eastAsia="宋体" w:cs="宋体"/>
                <w:sz w:val="18"/>
                <w:szCs w:val="18"/>
              </w:rPr>
              <w:t>465,979,066.84</w:t>
            </w:r>
          </w:p>
        </w:tc>
        <w:tc>
          <w:tcPr>
            <w:tcW w:w="3213" w:type="dxa"/>
            <w:tcBorders>
              <w:top w:val="single" w:color="auto" w:sz="2" w:space="0"/>
              <w:left w:val="single" w:color="auto" w:sz="2" w:space="0"/>
              <w:bottom w:val="single" w:color="auto" w:sz="2" w:space="0"/>
              <w:right w:val="single" w:color="auto" w:sz="2" w:space="0"/>
            </w:tcBorders>
            <w:vAlign w:val="center"/>
          </w:tcPr>
          <w:p w14:paraId="6ADFCFF5">
            <w:pPr>
              <w:spacing w:before="0" w:after="0" w:line="240" w:lineRule="exact"/>
              <w:jc w:val="right"/>
              <w:rPr>
                <w:rFonts w:ascii="宋体" w:hAnsi="宋体" w:eastAsia="宋体" w:cs="宋体"/>
                <w:sz w:val="18"/>
                <w:szCs w:val="18"/>
              </w:rPr>
            </w:pPr>
            <w:r>
              <w:rPr>
                <w:rFonts w:ascii="宋体" w:hAnsi="宋体" w:eastAsia="宋体" w:cs="宋体"/>
                <w:sz w:val="18"/>
                <w:szCs w:val="18"/>
              </w:rPr>
              <w:t>130,950.93</w:t>
            </w:r>
          </w:p>
        </w:tc>
      </w:tr>
      <w:tr w14:paraId="67F4B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74AE66">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454D5223">
            <w:pPr>
              <w:spacing w:before="0" w:after="0" w:line="240" w:lineRule="exact"/>
              <w:jc w:val="right"/>
              <w:rPr>
                <w:rFonts w:ascii="宋体" w:hAnsi="宋体" w:eastAsia="宋体" w:cs="宋体"/>
                <w:sz w:val="18"/>
                <w:szCs w:val="18"/>
              </w:rPr>
            </w:pPr>
            <w:r>
              <w:rPr>
                <w:rFonts w:ascii="宋体" w:hAnsi="宋体" w:eastAsia="宋体" w:cs="宋体"/>
                <w:sz w:val="18"/>
                <w:szCs w:val="18"/>
              </w:rPr>
              <w:t>3,638,526,996.28</w:t>
            </w:r>
          </w:p>
        </w:tc>
        <w:tc>
          <w:tcPr>
            <w:tcW w:w="3213" w:type="dxa"/>
            <w:tcBorders>
              <w:top w:val="single" w:color="auto" w:sz="2" w:space="0"/>
              <w:left w:val="single" w:color="auto" w:sz="2" w:space="0"/>
              <w:bottom w:val="single" w:color="auto" w:sz="2" w:space="0"/>
              <w:right w:val="single" w:color="auto" w:sz="2" w:space="0"/>
            </w:tcBorders>
            <w:vAlign w:val="center"/>
          </w:tcPr>
          <w:p w14:paraId="13050236">
            <w:pPr>
              <w:spacing w:before="0" w:after="0" w:line="240" w:lineRule="exact"/>
              <w:jc w:val="right"/>
              <w:rPr>
                <w:rFonts w:ascii="宋体" w:hAnsi="宋体" w:eastAsia="宋体" w:cs="宋体"/>
                <w:sz w:val="18"/>
                <w:szCs w:val="18"/>
              </w:rPr>
            </w:pPr>
            <w:r>
              <w:rPr>
                <w:rFonts w:ascii="宋体" w:hAnsi="宋体" w:eastAsia="宋体" w:cs="宋体"/>
                <w:sz w:val="18"/>
                <w:szCs w:val="18"/>
              </w:rPr>
              <w:t>4,471,905,084.12</w:t>
            </w:r>
          </w:p>
        </w:tc>
      </w:tr>
      <w:tr w14:paraId="11644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C9B5D0">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5D921933">
            <w:pPr>
              <w:spacing w:before="0" w:after="0" w:line="240" w:lineRule="exact"/>
              <w:jc w:val="right"/>
              <w:rPr>
                <w:rFonts w:ascii="宋体" w:hAnsi="宋体" w:eastAsia="宋体" w:cs="宋体"/>
                <w:sz w:val="18"/>
                <w:szCs w:val="18"/>
              </w:rPr>
            </w:pPr>
            <w:r>
              <w:rPr>
                <w:rFonts w:ascii="宋体" w:hAnsi="宋体" w:eastAsia="宋体" w:cs="宋体"/>
                <w:sz w:val="18"/>
                <w:szCs w:val="18"/>
              </w:rPr>
              <w:t>2,127,313,967.14</w:t>
            </w:r>
          </w:p>
        </w:tc>
        <w:tc>
          <w:tcPr>
            <w:tcW w:w="3213" w:type="dxa"/>
            <w:tcBorders>
              <w:top w:val="single" w:color="auto" w:sz="2" w:space="0"/>
              <w:left w:val="single" w:color="auto" w:sz="2" w:space="0"/>
              <w:bottom w:val="single" w:color="auto" w:sz="2" w:space="0"/>
              <w:right w:val="single" w:color="auto" w:sz="2" w:space="0"/>
            </w:tcBorders>
            <w:vAlign w:val="center"/>
          </w:tcPr>
          <w:p w14:paraId="4C617210">
            <w:pPr>
              <w:spacing w:before="0" w:after="0" w:line="240" w:lineRule="exact"/>
              <w:jc w:val="right"/>
              <w:rPr>
                <w:rFonts w:ascii="宋体" w:hAnsi="宋体" w:eastAsia="宋体" w:cs="宋体"/>
                <w:sz w:val="18"/>
                <w:szCs w:val="18"/>
              </w:rPr>
            </w:pPr>
            <w:r>
              <w:rPr>
                <w:rFonts w:ascii="宋体" w:hAnsi="宋体" w:eastAsia="宋体" w:cs="宋体"/>
                <w:sz w:val="18"/>
                <w:szCs w:val="18"/>
              </w:rPr>
              <w:t>3,436,656,088.84</w:t>
            </w:r>
          </w:p>
        </w:tc>
      </w:tr>
      <w:tr w14:paraId="41E0C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078A3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41E13420">
            <w:pPr>
              <w:spacing w:before="0" w:after="0" w:line="240" w:lineRule="exact"/>
              <w:jc w:val="right"/>
              <w:rPr>
                <w:rFonts w:ascii="宋体" w:hAnsi="宋体" w:eastAsia="宋体" w:cs="宋体"/>
                <w:sz w:val="18"/>
                <w:szCs w:val="18"/>
              </w:rPr>
            </w:pPr>
            <w:r>
              <w:rPr>
                <w:rFonts w:ascii="宋体" w:hAnsi="宋体" w:eastAsia="宋体" w:cs="宋体"/>
                <w:sz w:val="18"/>
                <w:szCs w:val="18"/>
              </w:rPr>
              <w:t>40,571,490.94</w:t>
            </w:r>
          </w:p>
        </w:tc>
        <w:tc>
          <w:tcPr>
            <w:tcW w:w="3213" w:type="dxa"/>
            <w:tcBorders>
              <w:top w:val="single" w:color="auto" w:sz="2" w:space="0"/>
              <w:left w:val="single" w:color="auto" w:sz="2" w:space="0"/>
              <w:bottom w:val="single" w:color="auto" w:sz="2" w:space="0"/>
              <w:right w:val="single" w:color="auto" w:sz="2" w:space="0"/>
            </w:tcBorders>
            <w:vAlign w:val="center"/>
          </w:tcPr>
          <w:p w14:paraId="5ACF7C7D">
            <w:pPr>
              <w:spacing w:before="0" w:after="0" w:line="240" w:lineRule="exact"/>
              <w:jc w:val="right"/>
              <w:rPr>
                <w:rFonts w:ascii="宋体" w:hAnsi="宋体" w:eastAsia="宋体" w:cs="宋体"/>
                <w:sz w:val="18"/>
                <w:szCs w:val="18"/>
              </w:rPr>
            </w:pPr>
            <w:r>
              <w:rPr>
                <w:rFonts w:ascii="宋体" w:hAnsi="宋体" w:eastAsia="宋体" w:cs="宋体"/>
                <w:sz w:val="18"/>
                <w:szCs w:val="18"/>
              </w:rPr>
              <w:t>47,701,741.92</w:t>
            </w:r>
          </w:p>
        </w:tc>
      </w:tr>
      <w:tr w14:paraId="42E8F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B815CD">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14:paraId="3E973A90">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101CCDA">
            <w:pPr>
              <w:spacing w:before="0" w:after="0" w:line="240" w:lineRule="exact"/>
              <w:jc w:val="right"/>
              <w:rPr>
                <w:rFonts w:ascii="宋体" w:hAnsi="宋体" w:eastAsia="宋体" w:cs="宋体"/>
                <w:sz w:val="18"/>
                <w:szCs w:val="18"/>
              </w:rPr>
            </w:pPr>
          </w:p>
        </w:tc>
      </w:tr>
      <w:tr w14:paraId="20650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E0DAC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7E69AC03">
            <w:pPr>
              <w:spacing w:before="0" w:after="0" w:line="240" w:lineRule="exact"/>
              <w:jc w:val="right"/>
              <w:rPr>
                <w:rFonts w:ascii="宋体" w:hAnsi="宋体" w:eastAsia="宋体" w:cs="宋体"/>
                <w:sz w:val="18"/>
                <w:szCs w:val="18"/>
              </w:rPr>
            </w:pPr>
            <w:r>
              <w:rPr>
                <w:rFonts w:ascii="宋体" w:hAnsi="宋体" w:eastAsia="宋体" w:cs="宋体"/>
                <w:sz w:val="18"/>
                <w:szCs w:val="18"/>
              </w:rPr>
              <w:t>1,000,912,312.96</w:t>
            </w:r>
          </w:p>
        </w:tc>
        <w:tc>
          <w:tcPr>
            <w:tcW w:w="3213" w:type="dxa"/>
            <w:tcBorders>
              <w:top w:val="single" w:color="auto" w:sz="2" w:space="0"/>
              <w:left w:val="single" w:color="auto" w:sz="2" w:space="0"/>
              <w:bottom w:val="single" w:color="auto" w:sz="2" w:space="0"/>
              <w:right w:val="single" w:color="auto" w:sz="2" w:space="0"/>
            </w:tcBorders>
            <w:vAlign w:val="center"/>
          </w:tcPr>
          <w:p w14:paraId="6EB7EC0B">
            <w:pPr>
              <w:spacing w:before="0" w:after="0" w:line="240" w:lineRule="exact"/>
              <w:jc w:val="right"/>
              <w:rPr>
                <w:rFonts w:ascii="宋体" w:hAnsi="宋体" w:eastAsia="宋体" w:cs="宋体"/>
                <w:sz w:val="18"/>
                <w:szCs w:val="18"/>
              </w:rPr>
            </w:pPr>
            <w:r>
              <w:rPr>
                <w:rFonts w:ascii="宋体" w:hAnsi="宋体" w:eastAsia="宋体" w:cs="宋体"/>
                <w:sz w:val="18"/>
                <w:szCs w:val="18"/>
              </w:rPr>
              <w:t>1,406,626,472.88</w:t>
            </w:r>
          </w:p>
        </w:tc>
      </w:tr>
      <w:tr w14:paraId="19D14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B8AAB9">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3319B0B9">
            <w:pPr>
              <w:spacing w:before="0" w:after="0" w:line="240" w:lineRule="exact"/>
              <w:jc w:val="right"/>
              <w:rPr>
                <w:rFonts w:ascii="宋体" w:hAnsi="宋体" w:eastAsia="宋体" w:cs="宋体"/>
                <w:sz w:val="18"/>
                <w:szCs w:val="18"/>
              </w:rPr>
            </w:pPr>
            <w:r>
              <w:rPr>
                <w:rFonts w:ascii="宋体" w:hAnsi="宋体" w:eastAsia="宋体" w:cs="宋体"/>
                <w:sz w:val="18"/>
                <w:szCs w:val="18"/>
              </w:rPr>
              <w:t>3,168,797,771.04</w:t>
            </w:r>
          </w:p>
        </w:tc>
        <w:tc>
          <w:tcPr>
            <w:tcW w:w="3213" w:type="dxa"/>
            <w:tcBorders>
              <w:top w:val="single" w:color="auto" w:sz="2" w:space="0"/>
              <w:left w:val="single" w:color="auto" w:sz="2" w:space="0"/>
              <w:bottom w:val="single" w:color="auto" w:sz="2" w:space="0"/>
              <w:right w:val="single" w:color="auto" w:sz="2" w:space="0"/>
            </w:tcBorders>
            <w:vAlign w:val="center"/>
          </w:tcPr>
          <w:p w14:paraId="277757A5">
            <w:pPr>
              <w:spacing w:before="0" w:after="0" w:line="240" w:lineRule="exact"/>
              <w:jc w:val="right"/>
              <w:rPr>
                <w:rFonts w:ascii="宋体" w:hAnsi="宋体" w:eastAsia="宋体" w:cs="宋体"/>
                <w:sz w:val="18"/>
                <w:szCs w:val="18"/>
              </w:rPr>
            </w:pPr>
            <w:r>
              <w:rPr>
                <w:rFonts w:ascii="宋体" w:hAnsi="宋体" w:eastAsia="宋体" w:cs="宋体"/>
                <w:sz w:val="18"/>
                <w:szCs w:val="18"/>
              </w:rPr>
              <w:t>4,890,984,303.64</w:t>
            </w:r>
          </w:p>
        </w:tc>
      </w:tr>
      <w:tr w14:paraId="601C7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B8F73C">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444A84C2">
            <w:pPr>
              <w:spacing w:before="0" w:after="0" w:line="240" w:lineRule="exact"/>
              <w:jc w:val="right"/>
              <w:rPr>
                <w:rFonts w:ascii="宋体" w:hAnsi="宋体" w:eastAsia="宋体" w:cs="宋体"/>
                <w:sz w:val="18"/>
                <w:szCs w:val="18"/>
              </w:rPr>
            </w:pPr>
            <w:r>
              <w:rPr>
                <w:rFonts w:ascii="宋体" w:hAnsi="宋体" w:eastAsia="宋体" w:cs="宋体"/>
                <w:sz w:val="18"/>
                <w:szCs w:val="18"/>
              </w:rPr>
              <w:t>469,729,225.24</w:t>
            </w:r>
          </w:p>
        </w:tc>
        <w:tc>
          <w:tcPr>
            <w:tcW w:w="3213" w:type="dxa"/>
            <w:tcBorders>
              <w:top w:val="single" w:color="auto" w:sz="2" w:space="0"/>
              <w:left w:val="single" w:color="auto" w:sz="2" w:space="0"/>
              <w:bottom w:val="single" w:color="auto" w:sz="2" w:space="0"/>
              <w:right w:val="single" w:color="auto" w:sz="2" w:space="0"/>
            </w:tcBorders>
            <w:vAlign w:val="center"/>
          </w:tcPr>
          <w:p w14:paraId="3A8E42EC">
            <w:pPr>
              <w:spacing w:before="0" w:after="0" w:line="240" w:lineRule="exact"/>
              <w:jc w:val="right"/>
              <w:rPr>
                <w:rFonts w:ascii="宋体" w:hAnsi="宋体" w:eastAsia="宋体" w:cs="宋体"/>
                <w:sz w:val="18"/>
                <w:szCs w:val="18"/>
              </w:rPr>
            </w:pPr>
            <w:r>
              <w:rPr>
                <w:rFonts w:ascii="宋体" w:hAnsi="宋体" w:eastAsia="宋体" w:cs="宋体"/>
                <w:sz w:val="18"/>
                <w:szCs w:val="18"/>
              </w:rPr>
              <w:t>-419,079,219.52</w:t>
            </w:r>
          </w:p>
        </w:tc>
      </w:tr>
      <w:tr w14:paraId="17D80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CA2556">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14:paraId="21963B4A">
            <w:pPr>
              <w:spacing w:before="0" w:after="0" w:line="240" w:lineRule="exact"/>
              <w:jc w:val="right"/>
              <w:rPr>
                <w:rFonts w:ascii="宋体" w:hAnsi="宋体" w:eastAsia="宋体" w:cs="宋体"/>
                <w:sz w:val="18"/>
                <w:szCs w:val="18"/>
              </w:rPr>
            </w:pPr>
            <w:r>
              <w:rPr>
                <w:rFonts w:ascii="宋体" w:hAnsi="宋体" w:eastAsia="宋体" w:cs="宋体"/>
                <w:sz w:val="18"/>
                <w:szCs w:val="18"/>
              </w:rPr>
              <w:t>-23,933,862.73</w:t>
            </w:r>
          </w:p>
        </w:tc>
        <w:tc>
          <w:tcPr>
            <w:tcW w:w="3213" w:type="dxa"/>
            <w:tcBorders>
              <w:top w:val="single" w:color="auto" w:sz="2" w:space="0"/>
              <w:left w:val="single" w:color="auto" w:sz="2" w:space="0"/>
              <w:bottom w:val="single" w:color="auto" w:sz="2" w:space="0"/>
              <w:right w:val="single" w:color="auto" w:sz="2" w:space="0"/>
            </w:tcBorders>
            <w:vAlign w:val="center"/>
          </w:tcPr>
          <w:p w14:paraId="0D48BFBF">
            <w:pPr>
              <w:spacing w:before="0" w:after="0" w:line="240" w:lineRule="exact"/>
              <w:jc w:val="right"/>
              <w:rPr>
                <w:rFonts w:ascii="宋体" w:hAnsi="宋体" w:eastAsia="宋体" w:cs="宋体"/>
                <w:sz w:val="18"/>
                <w:szCs w:val="18"/>
              </w:rPr>
            </w:pPr>
            <w:r>
              <w:rPr>
                <w:rFonts w:ascii="宋体" w:hAnsi="宋体" w:eastAsia="宋体" w:cs="宋体"/>
                <w:sz w:val="18"/>
                <w:szCs w:val="18"/>
              </w:rPr>
              <w:t>-1,315,795.03</w:t>
            </w:r>
          </w:p>
        </w:tc>
      </w:tr>
      <w:tr w14:paraId="7D539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2ACC32">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66FF8312">
            <w:pPr>
              <w:spacing w:before="0" w:after="0" w:line="240" w:lineRule="exact"/>
              <w:jc w:val="right"/>
              <w:rPr>
                <w:rFonts w:ascii="宋体" w:hAnsi="宋体" w:eastAsia="宋体" w:cs="宋体"/>
                <w:sz w:val="18"/>
                <w:szCs w:val="18"/>
              </w:rPr>
            </w:pPr>
            <w:r>
              <w:rPr>
                <w:rFonts w:ascii="宋体" w:hAnsi="宋体" w:eastAsia="宋体" w:cs="宋体"/>
                <w:sz w:val="18"/>
                <w:szCs w:val="18"/>
              </w:rPr>
              <w:t>-148,637,617.34</w:t>
            </w:r>
          </w:p>
        </w:tc>
        <w:tc>
          <w:tcPr>
            <w:tcW w:w="3213" w:type="dxa"/>
            <w:tcBorders>
              <w:top w:val="single" w:color="auto" w:sz="2" w:space="0"/>
              <w:left w:val="single" w:color="auto" w:sz="2" w:space="0"/>
              <w:bottom w:val="single" w:color="auto" w:sz="2" w:space="0"/>
              <w:right w:val="single" w:color="auto" w:sz="2" w:space="0"/>
            </w:tcBorders>
            <w:vAlign w:val="center"/>
          </w:tcPr>
          <w:p w14:paraId="512CF6C5">
            <w:pPr>
              <w:spacing w:before="0" w:after="0" w:line="240" w:lineRule="exact"/>
              <w:jc w:val="right"/>
              <w:rPr>
                <w:rFonts w:ascii="宋体" w:hAnsi="宋体" w:eastAsia="宋体" w:cs="宋体"/>
                <w:sz w:val="18"/>
                <w:szCs w:val="18"/>
              </w:rPr>
            </w:pPr>
            <w:r>
              <w:rPr>
                <w:rFonts w:ascii="宋体" w:hAnsi="宋体" w:eastAsia="宋体" w:cs="宋体"/>
                <w:sz w:val="18"/>
                <w:szCs w:val="18"/>
              </w:rPr>
              <w:t>-439,278,509.41</w:t>
            </w:r>
          </w:p>
        </w:tc>
      </w:tr>
      <w:tr w14:paraId="6A07C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41C41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67813B70">
            <w:pPr>
              <w:spacing w:before="0" w:after="0" w:line="240" w:lineRule="exact"/>
              <w:jc w:val="right"/>
              <w:rPr>
                <w:rFonts w:ascii="宋体" w:hAnsi="宋体" w:eastAsia="宋体" w:cs="宋体"/>
                <w:sz w:val="18"/>
                <w:szCs w:val="18"/>
              </w:rPr>
            </w:pPr>
            <w:r>
              <w:rPr>
                <w:rFonts w:ascii="宋体" w:hAnsi="宋体" w:eastAsia="宋体" w:cs="宋体"/>
                <w:sz w:val="18"/>
                <w:szCs w:val="18"/>
              </w:rPr>
              <w:t>1,207,070,727.32</w:t>
            </w:r>
          </w:p>
        </w:tc>
        <w:tc>
          <w:tcPr>
            <w:tcW w:w="3213" w:type="dxa"/>
            <w:tcBorders>
              <w:top w:val="single" w:color="auto" w:sz="2" w:space="0"/>
              <w:left w:val="single" w:color="auto" w:sz="2" w:space="0"/>
              <w:bottom w:val="single" w:color="auto" w:sz="2" w:space="0"/>
              <w:right w:val="single" w:color="auto" w:sz="2" w:space="0"/>
            </w:tcBorders>
            <w:vAlign w:val="center"/>
          </w:tcPr>
          <w:p w14:paraId="3FC12F9C">
            <w:pPr>
              <w:spacing w:before="0" w:after="0" w:line="240" w:lineRule="exact"/>
              <w:jc w:val="right"/>
              <w:rPr>
                <w:rFonts w:ascii="宋体" w:hAnsi="宋体" w:eastAsia="宋体" w:cs="宋体"/>
                <w:sz w:val="18"/>
                <w:szCs w:val="18"/>
              </w:rPr>
            </w:pPr>
            <w:r>
              <w:rPr>
                <w:rFonts w:ascii="宋体" w:hAnsi="宋体" w:eastAsia="宋体" w:cs="宋体"/>
                <w:sz w:val="18"/>
                <w:szCs w:val="18"/>
              </w:rPr>
              <w:t>2,157,207,946.09</w:t>
            </w:r>
          </w:p>
        </w:tc>
      </w:tr>
      <w:tr w14:paraId="4BF66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37A04C">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32D97DBD">
            <w:pPr>
              <w:spacing w:before="0" w:after="0" w:line="240" w:lineRule="exact"/>
              <w:jc w:val="right"/>
              <w:rPr>
                <w:rFonts w:ascii="宋体" w:hAnsi="宋体" w:eastAsia="宋体" w:cs="宋体"/>
                <w:sz w:val="18"/>
                <w:szCs w:val="18"/>
              </w:rPr>
            </w:pPr>
            <w:r>
              <w:rPr>
                <w:rFonts w:ascii="宋体" w:hAnsi="宋体" w:eastAsia="宋体" w:cs="宋体"/>
                <w:sz w:val="18"/>
                <w:szCs w:val="18"/>
              </w:rPr>
              <w:t>1,058,433,109.98</w:t>
            </w:r>
          </w:p>
        </w:tc>
        <w:tc>
          <w:tcPr>
            <w:tcW w:w="3213" w:type="dxa"/>
            <w:tcBorders>
              <w:top w:val="single" w:color="auto" w:sz="2" w:space="0"/>
              <w:left w:val="single" w:color="auto" w:sz="2" w:space="0"/>
              <w:bottom w:val="single" w:color="auto" w:sz="2" w:space="0"/>
              <w:right w:val="single" w:color="auto" w:sz="2" w:space="0"/>
            </w:tcBorders>
            <w:vAlign w:val="center"/>
          </w:tcPr>
          <w:p w14:paraId="3DB60874">
            <w:pPr>
              <w:spacing w:before="0" w:after="0" w:line="240" w:lineRule="exact"/>
              <w:jc w:val="right"/>
              <w:rPr>
                <w:rFonts w:ascii="宋体" w:hAnsi="宋体" w:eastAsia="宋体" w:cs="宋体"/>
                <w:sz w:val="18"/>
                <w:szCs w:val="18"/>
              </w:rPr>
            </w:pPr>
            <w:r>
              <w:rPr>
                <w:rFonts w:ascii="宋体" w:hAnsi="宋体" w:eastAsia="宋体" w:cs="宋体"/>
                <w:sz w:val="18"/>
                <w:szCs w:val="18"/>
              </w:rPr>
              <w:t>1,717,929,436.68</w:t>
            </w:r>
          </w:p>
        </w:tc>
      </w:tr>
    </w:tbl>
    <w:p w14:paraId="6E0AF15D">
      <w:pPr>
        <w:pStyle w:val="2"/>
        <w:keepNext/>
        <w:keepLines/>
        <w:spacing w:before="300" w:after="300" w:line="280" w:lineRule="exact"/>
        <w:jc w:val="left"/>
        <w:outlineLvl w:val="1"/>
        <w:rPr>
          <w:rFonts w:ascii="宋体" w:hAnsi="宋体" w:eastAsia="宋体" w:cs="宋体"/>
          <w:b/>
          <w:bCs/>
          <w:sz w:val="25"/>
          <w:szCs w:val="25"/>
        </w:rPr>
      </w:pPr>
      <w:bookmarkStart w:id="13" w:name="_Toc988902"/>
      <w:r>
        <w:rPr>
          <w:rFonts w:ascii="宋体" w:hAnsi="宋体" w:eastAsia="宋体" w:cs="宋体"/>
          <w:b/>
          <w:bCs/>
          <w:sz w:val="25"/>
          <w:szCs w:val="25"/>
        </w:rPr>
        <w:t>（二） 2026年起首次执行新会计准则调整首次执行当年年初财务报表相关项目情况</w:t>
      </w:r>
      <w:bookmarkEnd w:id="13"/>
    </w:p>
    <w:p w14:paraId="7CFCF984">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5987F0A">
      <w:pPr>
        <w:pStyle w:val="2"/>
        <w:keepNext/>
        <w:keepLines/>
        <w:spacing w:before="300" w:after="300" w:line="280" w:lineRule="exact"/>
        <w:jc w:val="left"/>
        <w:outlineLvl w:val="1"/>
        <w:rPr>
          <w:rFonts w:ascii="宋体" w:hAnsi="宋体" w:eastAsia="宋体" w:cs="宋体"/>
          <w:b/>
          <w:bCs/>
          <w:sz w:val="25"/>
          <w:szCs w:val="25"/>
        </w:rPr>
      </w:pPr>
      <w:bookmarkStart w:id="14" w:name="_Toc988903"/>
      <w:r>
        <w:rPr>
          <w:rFonts w:ascii="宋体" w:hAnsi="宋体" w:eastAsia="宋体" w:cs="宋体"/>
          <w:b/>
          <w:bCs/>
          <w:sz w:val="25"/>
          <w:szCs w:val="25"/>
        </w:rPr>
        <w:t>（三） 审计报告</w:t>
      </w:r>
      <w:bookmarkEnd w:id="14"/>
    </w:p>
    <w:p w14:paraId="1B7E9B5C">
      <w:pPr>
        <w:spacing w:before="40" w:after="40" w:line="240" w:lineRule="exact"/>
        <w:jc w:val="left"/>
        <w:rPr>
          <w:rFonts w:ascii="宋体" w:hAnsi="宋体" w:eastAsia="宋体" w:cs="宋体"/>
          <w:sz w:val="18"/>
          <w:szCs w:val="18"/>
        </w:rPr>
      </w:pPr>
      <w:r>
        <w:rPr>
          <w:rFonts w:ascii="宋体" w:hAnsi="宋体" w:eastAsia="宋体" w:cs="宋体"/>
          <w:sz w:val="18"/>
          <w:szCs w:val="18"/>
        </w:rPr>
        <w:t>第一季度财务会计报告是否经过审计</w:t>
      </w:r>
    </w:p>
    <w:p w14:paraId="2F0D6E2D">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72FEE06A">
      <w:pPr>
        <w:spacing w:before="40" w:after="40" w:line="240" w:lineRule="exact"/>
        <w:jc w:val="left"/>
        <w:rPr>
          <w:rFonts w:ascii="宋体" w:hAnsi="宋体" w:eastAsia="宋体" w:cs="宋体"/>
          <w:sz w:val="18"/>
          <w:szCs w:val="18"/>
        </w:rPr>
      </w:pPr>
      <w:r>
        <w:rPr>
          <w:rFonts w:ascii="宋体" w:hAnsi="宋体" w:eastAsia="宋体" w:cs="宋体"/>
          <w:sz w:val="18"/>
          <w:szCs w:val="18"/>
        </w:rPr>
        <w:t>公司第一季度财务会计报告未经审计。</w:t>
      </w:r>
    </w:p>
    <w:p w14:paraId="34EE3D5B">
      <w:pPr>
        <w:spacing w:before="40" w:after="40" w:line="240" w:lineRule="exact"/>
        <w:jc w:val="right"/>
        <w:rPr>
          <w:rFonts w:ascii="宋体" w:hAnsi="宋体" w:eastAsia="宋体" w:cs="宋体"/>
          <w:sz w:val="18"/>
          <w:szCs w:val="18"/>
        </w:rPr>
      </w:pPr>
      <w:r>
        <w:rPr>
          <w:rFonts w:ascii="宋体" w:hAnsi="宋体" w:eastAsia="宋体" w:cs="宋体"/>
          <w:sz w:val="18"/>
          <w:szCs w:val="18"/>
        </w:rPr>
        <w:t>华孚时尚股份有限公司董事会</w:t>
      </w:r>
    </w:p>
    <w:p w14:paraId="63659387">
      <w:pPr>
        <w:spacing w:before="0" w:after="0" w:line="240" w:lineRule="exact"/>
        <w:jc w:val="right"/>
        <w:rPr>
          <w:rFonts w:ascii="宋体" w:hAnsi="宋体" w:eastAsia="宋体" w:cs="宋体"/>
          <w:sz w:val="18"/>
          <w:szCs w:val="18"/>
        </w:rPr>
      </w:pPr>
      <w:r>
        <w:rPr>
          <w:rFonts w:ascii="宋体" w:hAnsi="宋体" w:eastAsia="宋体" w:cs="宋体"/>
          <w:sz w:val="18"/>
          <w:szCs w:val="18"/>
        </w:rPr>
        <w:t>2026年04月28日</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3D5E0">
    <w:pPr>
      <w:pStyle w:val="11"/>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8381B">
    <w:pPr>
      <w:pStyle w:val="9"/>
      <w:pBdr>
        <w:bottom w:val="single" w:color="auto" w:sz="6" w:space="1"/>
      </w:pBdr>
    </w:pPr>
    <w:r>
      <w:t>华孚时尚股份有限公司2026年第一季度报告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rsids>
    <w:rsidRoot w:val="00000000"/>
    <w:rsid w:val="61A903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sz w:val="21"/>
      <w:szCs w:val="22"/>
    </w:rPr>
  </w:style>
  <w:style w:type="paragraph" w:styleId="2">
    <w:name w:val="heading 2"/>
    <w:basedOn w:val="1"/>
    <w:next w:val="1"/>
    <w:unhideWhenUsed/>
    <w:qFormat/>
    <w:uiPriority w:val="9"/>
    <w:pPr>
      <w:keepNext/>
      <w:keepLines/>
      <w:spacing w:before="156" w:after="156" w:line="240" w:lineRule="auto"/>
      <w:outlineLvl w:val="1"/>
    </w:pPr>
    <w:rPr>
      <w:sz w:val="21"/>
      <w:szCs w:val="21"/>
    </w:rPr>
  </w:style>
  <w:style w:type="paragraph" w:styleId="3">
    <w:name w:val="heading 3"/>
    <w:basedOn w:val="1"/>
    <w:next w:val="1"/>
    <w:qFormat/>
    <w:uiPriority w:val="99"/>
    <w:pPr>
      <w:keepNext/>
      <w:keepLines/>
      <w:spacing w:before="300" w:after="300" w:line="241" w:lineRule="auto"/>
      <w:jc w:val="both"/>
      <w:outlineLvl w:val="2"/>
    </w:pPr>
    <w:rPr>
      <w:rFonts w:eastAsia="宋体"/>
      <w:sz w:val="21"/>
      <w:szCs w:val="21"/>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toc 1"/>
    <w:basedOn w:val="1"/>
    <w:next w:val="1"/>
    <w:autoRedefine/>
    <w:qFormat/>
    <w:uiPriority w:val="39"/>
  </w:style>
  <w:style w:type="paragraph" w:styleId="5">
    <w:name w:val="toc 2"/>
    <w:basedOn w:val="1"/>
    <w:next w:val="1"/>
    <w:autoRedefine/>
    <w:unhideWhenUsed/>
    <w:uiPriority w:val="39"/>
    <w:pPr>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9">
    <w:name w:val="Header 1"/>
    <w:qFormat/>
    <w:uiPriority w:val="0"/>
    <w:pPr>
      <w:jc w:val="right"/>
    </w:pPr>
    <w:rPr>
      <w:rFonts w:ascii="宋体" w:eastAsia="宋体"/>
      <w:sz w:val="18"/>
      <w:szCs w:val="18"/>
    </w:rPr>
  </w:style>
  <w:style w:type="paragraph" w:customStyle="1" w:styleId="10">
    <w:name w:val="heading h1"/>
    <w:basedOn w:val="1"/>
    <w:next w:val="1"/>
    <w:qFormat/>
    <w:uiPriority w:val="9"/>
    <w:pPr>
      <w:keepNext/>
      <w:keepLines/>
      <w:spacing w:before="240" w:after="240" w:line="578" w:lineRule="auto"/>
      <w:outlineLvl w:val="0"/>
    </w:pPr>
    <w:rPr>
      <w:kern w:val="44"/>
      <w:sz w:val="44"/>
      <w:szCs w:val="44"/>
    </w:rPr>
  </w:style>
  <w:style w:type="paragraph" w:customStyle="1" w:styleId="11">
    <w:name w:val="fotter 1"/>
    <w:uiPriority w:val="0"/>
    <w:pPr>
      <w:jc w:val="right"/>
    </w:pPr>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4861</Words>
  <Characters>8737</Characters>
  <TotalTime>5</TotalTime>
  <ScaleCrop>false</ScaleCrop>
  <LinksUpToDate>false</LinksUpToDate>
  <CharactersWithSpaces>8885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2026-04-28T07:43:11Z</dcterms:created>
  <dc:creator>wangshuying</dc:creator>
  <cp:lastModifiedBy>WSY</cp:lastModifiedBy>
  <dcterms:modified xsi:type="dcterms:W3CDTF">2026-04-28T07:49:01Z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eyJoZGlkIjoiMGYyMzhhMzNmNzJhMTU4YjMxZTc1YjkyNzFjZGE5ZTciLCJ1c2VySWQiOiIyNjU0NTI1NDMifQ==</vt:lpwstr>
  </property>
  <property fmtid="{D5CDD505-2E9C-101B-9397-08002B2CF9AE}" pid="3" name="KSOProductBuildVer">
    <vt:lpwstr>2052-12.1.0.25865</vt:lpwstr>
  </property>
  <property fmtid="{D5CDD505-2E9C-101B-9397-08002B2CF9AE}" pid="4" name="ICV">
    <vt:lpwstr>113203817FAE46FB894BF0FCB8C922ED_12</vt:lpwstr>
  </property>
</Properties>
</file>