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8B23E">
      <w:pPr>
        <w:spacing w:line="440" w:lineRule="exact"/>
        <w:jc w:val="center"/>
        <w:rPr>
          <w:rFonts w:ascii="黑体" w:hAnsi="黑体" w:eastAsia="黑体"/>
          <w:bCs/>
          <w:kern w:val="0"/>
          <w:szCs w:val="21"/>
        </w:rPr>
      </w:pPr>
      <w:r>
        <w:rPr>
          <w:rFonts w:ascii="黑体" w:hAnsi="黑体" w:eastAsia="黑体"/>
          <w:bCs/>
          <w:kern w:val="0"/>
          <w:szCs w:val="21"/>
        </w:rPr>
        <w:t xml:space="preserve">证券代码：002042    </w:t>
      </w:r>
      <w:r>
        <w:rPr>
          <w:rFonts w:hint="eastAsia" w:ascii="黑体" w:hAnsi="黑体" w:eastAsia="黑体"/>
          <w:bCs/>
          <w:kern w:val="0"/>
          <w:szCs w:val="21"/>
        </w:rPr>
        <w:t xml:space="preserve">        </w:t>
      </w:r>
      <w:r>
        <w:rPr>
          <w:rFonts w:ascii="黑体" w:hAnsi="黑体" w:eastAsia="黑体"/>
          <w:bCs/>
          <w:kern w:val="0"/>
          <w:szCs w:val="21"/>
        </w:rPr>
        <w:t xml:space="preserve">  证券简称：华孚时尚    </w:t>
      </w:r>
      <w:r>
        <w:rPr>
          <w:rFonts w:hint="eastAsia" w:ascii="黑体" w:hAnsi="黑体" w:eastAsia="黑体"/>
          <w:bCs/>
          <w:kern w:val="0"/>
          <w:szCs w:val="21"/>
        </w:rPr>
        <w:t xml:space="preserve">    </w:t>
      </w:r>
      <w:r>
        <w:rPr>
          <w:rFonts w:ascii="黑体" w:hAnsi="黑体" w:eastAsia="黑体"/>
          <w:bCs/>
          <w:kern w:val="0"/>
          <w:szCs w:val="21"/>
        </w:rPr>
        <w:t xml:space="preserve">   </w:t>
      </w:r>
      <w:r>
        <w:rPr>
          <w:rFonts w:hint="eastAsia" w:ascii="黑体" w:hAnsi="黑体" w:eastAsia="黑体"/>
          <w:bCs/>
          <w:kern w:val="0"/>
          <w:szCs w:val="21"/>
        </w:rPr>
        <w:t xml:space="preserve">   </w:t>
      </w:r>
      <w:r>
        <w:rPr>
          <w:rFonts w:ascii="黑体" w:hAnsi="黑体" w:eastAsia="黑体"/>
          <w:bCs/>
          <w:kern w:val="0"/>
          <w:szCs w:val="21"/>
        </w:rPr>
        <w:t>公告编号：20</w:t>
      </w:r>
      <w:r>
        <w:rPr>
          <w:rFonts w:hint="eastAsia" w:ascii="黑体" w:hAnsi="黑体" w:eastAsia="黑体"/>
          <w:bCs/>
          <w:kern w:val="0"/>
          <w:szCs w:val="21"/>
        </w:rPr>
        <w:t>25-34</w:t>
      </w:r>
    </w:p>
    <w:p w14:paraId="647C40DB">
      <w:pPr>
        <w:autoSpaceDE w:val="0"/>
        <w:autoSpaceDN w:val="0"/>
        <w:adjustRightInd w:val="0"/>
        <w:rPr>
          <w:rFonts w:asciiTheme="minorEastAsia" w:hAnsiTheme="minorEastAsia" w:eastAsiaTheme="minorEastAsia"/>
          <w:b/>
          <w:kern w:val="0"/>
          <w:sz w:val="36"/>
          <w:szCs w:val="36"/>
        </w:rPr>
      </w:pPr>
    </w:p>
    <w:p w14:paraId="3E4F2037">
      <w:pPr>
        <w:autoSpaceDE w:val="0"/>
        <w:autoSpaceDN w:val="0"/>
        <w:adjustRightInd w:val="0"/>
        <w:jc w:val="center"/>
        <w:rPr>
          <w:rFonts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asciiTheme="minorEastAsia" w:hAnsiTheme="minorEastAsia" w:eastAsiaTheme="minorEastAsia"/>
          <w:b/>
          <w:kern w:val="0"/>
          <w:sz w:val="36"/>
          <w:szCs w:val="36"/>
        </w:rPr>
        <w:t>华孚时尚股份有限公司</w:t>
      </w:r>
    </w:p>
    <w:p w14:paraId="41FA08A6">
      <w:pPr>
        <w:autoSpaceDE w:val="0"/>
        <w:autoSpaceDN w:val="0"/>
        <w:adjustRightInd w:val="0"/>
        <w:jc w:val="center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36"/>
          <w:szCs w:val="36"/>
        </w:rPr>
        <w:t>第九届董事会2025年第二次临时会议</w:t>
      </w:r>
      <w:r>
        <w:rPr>
          <w:rFonts w:asciiTheme="minorEastAsia" w:hAnsiTheme="minorEastAsia" w:eastAsiaTheme="minorEastAsia"/>
          <w:b/>
          <w:kern w:val="0"/>
          <w:sz w:val="36"/>
          <w:szCs w:val="36"/>
        </w:rPr>
        <w:t>决议</w:t>
      </w:r>
      <w:r>
        <w:rPr>
          <w:rFonts w:hint="eastAsia" w:asciiTheme="minorEastAsia" w:hAnsiTheme="minorEastAsia" w:eastAsiaTheme="minorEastAsia"/>
          <w:b/>
          <w:kern w:val="0"/>
          <w:sz w:val="36"/>
          <w:szCs w:val="36"/>
        </w:rPr>
        <w:t>公告</w:t>
      </w:r>
    </w:p>
    <w:p w14:paraId="0EC783D5">
      <w:pPr>
        <w:autoSpaceDE w:val="0"/>
        <w:autoSpaceDN w:val="0"/>
        <w:adjustRightInd w:val="0"/>
        <w:ind w:firstLine="480" w:firstLineChars="200"/>
        <w:jc w:val="left"/>
        <w:rPr>
          <w:rFonts w:ascii="Times New Roman" w:hAnsi="Times New Roman" w:eastAsia="楷体_GB2312"/>
          <w:kern w:val="0"/>
          <w:sz w:val="24"/>
          <w:szCs w:val="24"/>
        </w:rPr>
      </w:pPr>
    </w:p>
    <w:p w14:paraId="4F312072">
      <w:pPr>
        <w:autoSpaceDE w:val="0"/>
        <w:autoSpaceDN w:val="0"/>
        <w:adjustRightInd w:val="0"/>
        <w:ind w:firstLine="480" w:firstLineChars="200"/>
        <w:jc w:val="left"/>
        <w:rPr>
          <w:rFonts w:ascii="Times New Roman" w:hAnsi="Times New Roman" w:eastAsia="楷体_GB2312"/>
          <w:kern w:val="0"/>
          <w:sz w:val="24"/>
          <w:szCs w:val="24"/>
        </w:rPr>
      </w:pPr>
      <w:r>
        <w:rPr>
          <w:rFonts w:ascii="Times New Roman" w:hAnsi="Times New Roman" w:eastAsia="楷体_GB2312"/>
          <w:kern w:val="0"/>
          <w:sz w:val="24"/>
          <w:szCs w:val="24"/>
        </w:rPr>
        <w:t>本公司及</w:t>
      </w:r>
      <w:r>
        <w:rPr>
          <w:rFonts w:hint="eastAsia" w:ascii="Times New Roman" w:hAnsi="Times New Roman" w:eastAsia="楷体_GB2312"/>
          <w:kern w:val="0"/>
          <w:sz w:val="24"/>
          <w:szCs w:val="24"/>
        </w:rPr>
        <w:t>董</w:t>
      </w:r>
      <w:r>
        <w:rPr>
          <w:rFonts w:ascii="Times New Roman" w:hAnsi="Times New Roman" w:eastAsia="楷体_GB2312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358AB914">
      <w:pPr>
        <w:spacing w:line="280" w:lineRule="exact"/>
        <w:ind w:firstLine="39" w:firstLineChars="196"/>
        <w:rPr>
          <w:rFonts w:asciiTheme="minorEastAsia" w:hAnsiTheme="minorEastAsia" w:eastAsiaTheme="minorEastAsia"/>
          <w:kern w:val="0"/>
          <w:sz w:val="2"/>
          <w:szCs w:val="24"/>
        </w:rPr>
      </w:pPr>
    </w:p>
    <w:p w14:paraId="4F2010D2">
      <w:p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华孚时尚股份有限公司（以下简称“公司”）董事会于2025年7月21日以传真、电子邮件及书面送达等方式发出了召开第九届董事会2025年第二次临时会议的通知，于2025年7月23日10:00</w:t>
      </w:r>
      <w:r>
        <w:rPr>
          <w:rFonts w:hint="eastAsia" w:asciiTheme="minorEastAsia" w:hAnsiTheme="minorEastAsia" w:eastAsiaTheme="minorEastAsia"/>
          <w:bCs/>
          <w:kern w:val="0"/>
          <w:sz w:val="24"/>
          <w:szCs w:val="24"/>
        </w:rPr>
        <w:t>以现场结合通讯的方式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召开。会议应出席董事9名，实际出席董事9名，会议由公司董事长孙伟挺先生主持。公司全体高级管理人员列席了会议，会议符合《中华人民共和国公司法》、《公司章程》的规定。本次会议审议通过以下议案:</w:t>
      </w:r>
    </w:p>
    <w:p w14:paraId="52D11D63">
      <w:p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一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以9票赞成、0票反对、0票弃权的表决结果审议通过《关于补选非独立董事的议案》。</w:t>
      </w:r>
    </w:p>
    <w:p w14:paraId="659921B8">
      <w:p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详见公司与本公告同日刊登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在《证券时报》、《中国证券报》及巨潮资讯网(www.cninfo.com.cn)上的《关于补选非独立董事的公告》。</w:t>
      </w:r>
    </w:p>
    <w:p w14:paraId="6B26CBF4">
      <w:p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本议案尚需提交公司股东会审议。</w:t>
      </w:r>
    </w:p>
    <w:p w14:paraId="103D3715">
      <w:p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二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以9票赞成、0票反对、0票弃权的表决结果逐项审议通过《关于修订和制订公司部分治理制度的议案》。</w:t>
      </w:r>
    </w:p>
    <w:p w14:paraId="479839DB">
      <w:pPr>
        <w:spacing w:line="480" w:lineRule="exact"/>
        <w:ind w:firstLine="470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详见公司与本公告同日刊登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在巨潮资讯网(www.cninfo.com.cn)上的</w:t>
      </w:r>
      <w:r>
        <w:rPr>
          <w:rFonts w:hint="eastAsia" w:asciiTheme="minorEastAsia" w:hAnsiTheme="minorEastAsia" w:eastAsiaTheme="minorEastAsia"/>
          <w:sz w:val="24"/>
          <w:szCs w:val="24"/>
        </w:rPr>
        <w:t>各项制度文件。</w:t>
      </w:r>
    </w:p>
    <w:p w14:paraId="56E43C9B">
      <w:pPr>
        <w:spacing w:line="480" w:lineRule="exact"/>
        <w:ind w:firstLine="470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其中部分治理制度需提交公司股东会审议。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9"/>
        <w:gridCol w:w="2933"/>
      </w:tblGrid>
      <w:tr w14:paraId="3D3A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57F68F18"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2933" w:type="dxa"/>
          </w:tcPr>
          <w:p w14:paraId="2DC14DF6">
            <w:pPr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是否需提交股东会审议</w:t>
            </w:r>
          </w:p>
        </w:tc>
      </w:tr>
      <w:tr w14:paraId="4A77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737E5C63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《董事和高级管理人员所持本公司股份及其变动管理办法》</w:t>
            </w:r>
          </w:p>
        </w:tc>
        <w:tc>
          <w:tcPr>
            <w:tcW w:w="2933" w:type="dxa"/>
          </w:tcPr>
          <w:p w14:paraId="0E4AAEC3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5C9A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668BD6E2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《独立董事制度》</w:t>
            </w:r>
          </w:p>
        </w:tc>
        <w:tc>
          <w:tcPr>
            <w:tcW w:w="2933" w:type="dxa"/>
          </w:tcPr>
          <w:p w14:paraId="39CCA027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319C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6BB26C38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《独立董事专门会议制度》</w:t>
            </w:r>
          </w:p>
        </w:tc>
        <w:tc>
          <w:tcPr>
            <w:tcW w:w="2933" w:type="dxa"/>
          </w:tcPr>
          <w:p w14:paraId="2F782049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5520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4A1198E9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《关联交易管理制度》</w:t>
            </w:r>
          </w:p>
        </w:tc>
        <w:tc>
          <w:tcPr>
            <w:tcW w:w="2933" w:type="dxa"/>
          </w:tcPr>
          <w:p w14:paraId="3E8D83B5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</w:t>
            </w:r>
          </w:p>
        </w:tc>
      </w:tr>
      <w:tr w14:paraId="6775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7697C26A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《互动易平台信息发布及回复内部审核制度》</w:t>
            </w:r>
          </w:p>
        </w:tc>
        <w:tc>
          <w:tcPr>
            <w:tcW w:w="2933" w:type="dxa"/>
          </w:tcPr>
          <w:p w14:paraId="425BFADA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7910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3F53163C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《内幕信息知情人登记管理制度》</w:t>
            </w:r>
          </w:p>
        </w:tc>
        <w:tc>
          <w:tcPr>
            <w:tcW w:w="2933" w:type="dxa"/>
          </w:tcPr>
          <w:p w14:paraId="56E5F258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3225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32D617F5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《市值管理制度》</w:t>
            </w:r>
          </w:p>
        </w:tc>
        <w:tc>
          <w:tcPr>
            <w:tcW w:w="2933" w:type="dxa"/>
          </w:tcPr>
          <w:p w14:paraId="28D1F1C7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517B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133CFB76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《投资者关系管理制度》</w:t>
            </w:r>
          </w:p>
        </w:tc>
        <w:tc>
          <w:tcPr>
            <w:tcW w:w="2933" w:type="dxa"/>
          </w:tcPr>
          <w:p w14:paraId="69B03B32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0291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743BBA59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《信息披露管理制度》</w:t>
            </w:r>
          </w:p>
        </w:tc>
        <w:tc>
          <w:tcPr>
            <w:tcW w:w="2933" w:type="dxa"/>
          </w:tcPr>
          <w:p w14:paraId="7C3F0E0E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14B3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6971CD8A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《内部审计制度》</w:t>
            </w:r>
          </w:p>
        </w:tc>
        <w:tc>
          <w:tcPr>
            <w:tcW w:w="2933" w:type="dxa"/>
          </w:tcPr>
          <w:p w14:paraId="48CDD848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4797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5CC550B4"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《董事、高级管理人员离职管理制度》</w:t>
            </w:r>
          </w:p>
        </w:tc>
        <w:tc>
          <w:tcPr>
            <w:tcW w:w="2933" w:type="dxa"/>
          </w:tcPr>
          <w:p w14:paraId="79CBB8C8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  <w:tr w14:paraId="488A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61CEEFCB"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《对外投资管理制度》</w:t>
            </w:r>
          </w:p>
        </w:tc>
        <w:tc>
          <w:tcPr>
            <w:tcW w:w="2933" w:type="dxa"/>
          </w:tcPr>
          <w:p w14:paraId="56BFB834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</w:t>
            </w:r>
          </w:p>
        </w:tc>
      </w:tr>
      <w:tr w14:paraId="2D9F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  <w:vAlign w:val="center"/>
          </w:tcPr>
          <w:p w14:paraId="4AA35EEF">
            <w:pPr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《董事会专门委员会议事规则》</w:t>
            </w:r>
          </w:p>
        </w:tc>
        <w:tc>
          <w:tcPr>
            <w:tcW w:w="2933" w:type="dxa"/>
          </w:tcPr>
          <w:p w14:paraId="3A150D66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</w:tbl>
    <w:p w14:paraId="376B1417">
      <w:pPr>
        <w:numPr>
          <w:ilvl w:val="0"/>
          <w:numId w:val="1"/>
        </w:num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以9票赞成、0票反对、0票弃权的表决结果审议通过《关于调整公司董事会审计委员会委员的议案》。</w:t>
      </w:r>
    </w:p>
    <w:p w14:paraId="5AA0E53C"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经公司提名委员会审核，拟补选宣刚江先生为公司第九届董事会非独立董事，任期与第九届董事会任期一致。为完善公司治理结构，公司拟对审计委员会委员作出调整，调整自股东会审议通过本次会议议案《关于补选非独立董事的议案》后自动生效。调整如下：</w:t>
      </w:r>
    </w:p>
    <w:p w14:paraId="38D4EF3F"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调整前：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22B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743C33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专门委员会</w:t>
            </w:r>
          </w:p>
        </w:tc>
        <w:tc>
          <w:tcPr>
            <w:tcW w:w="2841" w:type="dxa"/>
          </w:tcPr>
          <w:p w14:paraId="3FC334E6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召集人</w:t>
            </w:r>
          </w:p>
        </w:tc>
        <w:tc>
          <w:tcPr>
            <w:tcW w:w="2841" w:type="dxa"/>
          </w:tcPr>
          <w:p w14:paraId="78531E5F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委员</w:t>
            </w:r>
          </w:p>
        </w:tc>
      </w:tr>
      <w:tr w14:paraId="7BC1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A3F1A69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审计委员会</w:t>
            </w:r>
          </w:p>
        </w:tc>
        <w:tc>
          <w:tcPr>
            <w:tcW w:w="2841" w:type="dxa"/>
          </w:tcPr>
          <w:p w14:paraId="722080C7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刁英峰</w:t>
            </w:r>
          </w:p>
        </w:tc>
        <w:tc>
          <w:tcPr>
            <w:tcW w:w="2841" w:type="dxa"/>
          </w:tcPr>
          <w:p w14:paraId="5351C6CF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陈翰、黄亚英</w:t>
            </w:r>
          </w:p>
        </w:tc>
      </w:tr>
    </w:tbl>
    <w:p w14:paraId="18257BE8"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调整后：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0CA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1F9DF6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专门委员会</w:t>
            </w:r>
          </w:p>
        </w:tc>
        <w:tc>
          <w:tcPr>
            <w:tcW w:w="2841" w:type="dxa"/>
          </w:tcPr>
          <w:p w14:paraId="4DF64E73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召集人</w:t>
            </w:r>
          </w:p>
        </w:tc>
        <w:tc>
          <w:tcPr>
            <w:tcW w:w="2841" w:type="dxa"/>
          </w:tcPr>
          <w:p w14:paraId="4D525483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委员</w:t>
            </w:r>
          </w:p>
        </w:tc>
      </w:tr>
      <w:tr w14:paraId="3F42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7A2EE7E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审计委员会</w:t>
            </w:r>
          </w:p>
        </w:tc>
        <w:tc>
          <w:tcPr>
            <w:tcW w:w="2841" w:type="dxa"/>
          </w:tcPr>
          <w:p w14:paraId="2BF0DE0B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刁英峰</w:t>
            </w:r>
          </w:p>
        </w:tc>
        <w:tc>
          <w:tcPr>
            <w:tcW w:w="2841" w:type="dxa"/>
          </w:tcPr>
          <w:p w14:paraId="666FB0E9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宣刚江、黄亚英</w:t>
            </w:r>
          </w:p>
        </w:tc>
      </w:tr>
    </w:tbl>
    <w:p w14:paraId="4E598E1E">
      <w:pPr>
        <w:spacing w:line="480" w:lineRule="exact"/>
        <w:ind w:firstLine="480" w:firstLineChars="2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其他董事会专门委员会成员不变。本议案无需提交公司股东会审议。</w:t>
      </w:r>
    </w:p>
    <w:p w14:paraId="1F2620F0">
      <w:pPr>
        <w:numPr>
          <w:ilvl w:val="0"/>
          <w:numId w:val="2"/>
        </w:num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以9票赞成、0票反对、0票弃权的表决结果审议通过《关于提议召开公司2025年第二次临时股东会的议案》</w:t>
      </w:r>
    </w:p>
    <w:p w14:paraId="23887907">
      <w:pPr>
        <w:spacing w:line="480" w:lineRule="exact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详见公司与本公告同日刊登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在《证券时报》、《中国证券报》及巨潮资讯网(www.cninfo.com.cn)上的《关于召开公司2025年第二次临时股东会的通知》。</w:t>
      </w:r>
    </w:p>
    <w:p w14:paraId="29D09AEE"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五、备查文件</w:t>
      </w:r>
    </w:p>
    <w:p w14:paraId="041EED5C"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1、第九届董事会2025年第二次临时会议决议；</w:t>
      </w:r>
    </w:p>
    <w:p w14:paraId="2BC7DD54"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2、第九届董事会提名委员会2025年第一次会议决议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 w14:paraId="27A786EE"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特此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公告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。</w:t>
      </w:r>
    </w:p>
    <w:p w14:paraId="7B92D485">
      <w:pPr>
        <w:autoSpaceDE w:val="0"/>
        <w:autoSpaceDN w:val="0"/>
        <w:adjustRightInd w:val="0"/>
        <w:spacing w:line="480" w:lineRule="exact"/>
        <w:jc w:val="righ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华孚时尚股份有限公司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事会</w:t>
      </w:r>
    </w:p>
    <w:p w14:paraId="5CDB498B">
      <w:pPr>
        <w:autoSpaceDE w:val="0"/>
        <w:autoSpaceDN w:val="0"/>
        <w:adjustRightInd w:val="0"/>
        <w:spacing w:line="480" w:lineRule="exact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二〇二五年七月二十四日</w:t>
      </w:r>
    </w:p>
    <w:sectPr>
      <w:pgSz w:w="11906" w:h="16838"/>
      <w:pgMar w:top="1135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827DB"/>
    <w:multiLevelType w:val="singleLevel"/>
    <w:tmpl w:val="D2C827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71B741"/>
    <w:multiLevelType w:val="singleLevel"/>
    <w:tmpl w:val="F871B74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5344A"/>
    <w:rsid w:val="00054CA8"/>
    <w:rsid w:val="000864CE"/>
    <w:rsid w:val="000D3ABD"/>
    <w:rsid w:val="000E0DC2"/>
    <w:rsid w:val="000E1211"/>
    <w:rsid w:val="000F31DF"/>
    <w:rsid w:val="0010598A"/>
    <w:rsid w:val="00110CA2"/>
    <w:rsid w:val="001263DD"/>
    <w:rsid w:val="00126B17"/>
    <w:rsid w:val="001454CC"/>
    <w:rsid w:val="00160828"/>
    <w:rsid w:val="00171561"/>
    <w:rsid w:val="001834CB"/>
    <w:rsid w:val="00184D4F"/>
    <w:rsid w:val="001916B2"/>
    <w:rsid w:val="001917EB"/>
    <w:rsid w:val="00195116"/>
    <w:rsid w:val="001E670F"/>
    <w:rsid w:val="001E7C24"/>
    <w:rsid w:val="00201033"/>
    <w:rsid w:val="0020339F"/>
    <w:rsid w:val="00287EF9"/>
    <w:rsid w:val="002A54EE"/>
    <w:rsid w:val="002D792A"/>
    <w:rsid w:val="00333043"/>
    <w:rsid w:val="00352817"/>
    <w:rsid w:val="00354540"/>
    <w:rsid w:val="003C7D52"/>
    <w:rsid w:val="003D6B08"/>
    <w:rsid w:val="003D76D1"/>
    <w:rsid w:val="003E3AAF"/>
    <w:rsid w:val="00407607"/>
    <w:rsid w:val="004311AF"/>
    <w:rsid w:val="004A3D6D"/>
    <w:rsid w:val="004D6190"/>
    <w:rsid w:val="004E7761"/>
    <w:rsid w:val="004F40B5"/>
    <w:rsid w:val="004F782E"/>
    <w:rsid w:val="00551063"/>
    <w:rsid w:val="00583371"/>
    <w:rsid w:val="005A7547"/>
    <w:rsid w:val="005C6441"/>
    <w:rsid w:val="005E2C8B"/>
    <w:rsid w:val="00602F1F"/>
    <w:rsid w:val="0060371E"/>
    <w:rsid w:val="006079CD"/>
    <w:rsid w:val="006118F4"/>
    <w:rsid w:val="00617D60"/>
    <w:rsid w:val="00624B96"/>
    <w:rsid w:val="00630782"/>
    <w:rsid w:val="00657C02"/>
    <w:rsid w:val="00666BB4"/>
    <w:rsid w:val="00677B15"/>
    <w:rsid w:val="006822AB"/>
    <w:rsid w:val="00687BBD"/>
    <w:rsid w:val="006A1355"/>
    <w:rsid w:val="006A57D4"/>
    <w:rsid w:val="006B72A6"/>
    <w:rsid w:val="006D60ED"/>
    <w:rsid w:val="006D6ACA"/>
    <w:rsid w:val="006E6AFD"/>
    <w:rsid w:val="006F59DF"/>
    <w:rsid w:val="00704E4B"/>
    <w:rsid w:val="0070765B"/>
    <w:rsid w:val="007213AD"/>
    <w:rsid w:val="00737F5E"/>
    <w:rsid w:val="007443CA"/>
    <w:rsid w:val="00790F83"/>
    <w:rsid w:val="007929B1"/>
    <w:rsid w:val="0079769C"/>
    <w:rsid w:val="007B0AB1"/>
    <w:rsid w:val="007C5053"/>
    <w:rsid w:val="00822E8C"/>
    <w:rsid w:val="00824DED"/>
    <w:rsid w:val="00832685"/>
    <w:rsid w:val="00833F5E"/>
    <w:rsid w:val="00841BE8"/>
    <w:rsid w:val="00847235"/>
    <w:rsid w:val="00862A46"/>
    <w:rsid w:val="00875EEF"/>
    <w:rsid w:val="008A20CE"/>
    <w:rsid w:val="008C20B1"/>
    <w:rsid w:val="008C3C6D"/>
    <w:rsid w:val="008D4E62"/>
    <w:rsid w:val="008F4FC7"/>
    <w:rsid w:val="00932963"/>
    <w:rsid w:val="00942336"/>
    <w:rsid w:val="0095138F"/>
    <w:rsid w:val="00956444"/>
    <w:rsid w:val="00974AE1"/>
    <w:rsid w:val="00984D7B"/>
    <w:rsid w:val="00985CBE"/>
    <w:rsid w:val="009960CD"/>
    <w:rsid w:val="009D0419"/>
    <w:rsid w:val="009D62D8"/>
    <w:rsid w:val="009D7EF8"/>
    <w:rsid w:val="009E3DB5"/>
    <w:rsid w:val="009F23F9"/>
    <w:rsid w:val="009F6B32"/>
    <w:rsid w:val="00A02886"/>
    <w:rsid w:val="00A22881"/>
    <w:rsid w:val="00A35185"/>
    <w:rsid w:val="00A43249"/>
    <w:rsid w:val="00A45FE7"/>
    <w:rsid w:val="00A83FCE"/>
    <w:rsid w:val="00AC3C01"/>
    <w:rsid w:val="00AC591E"/>
    <w:rsid w:val="00AC641F"/>
    <w:rsid w:val="00AD3557"/>
    <w:rsid w:val="00AF376D"/>
    <w:rsid w:val="00B00832"/>
    <w:rsid w:val="00B1650F"/>
    <w:rsid w:val="00B315E6"/>
    <w:rsid w:val="00B34194"/>
    <w:rsid w:val="00B40D14"/>
    <w:rsid w:val="00B4132A"/>
    <w:rsid w:val="00B66744"/>
    <w:rsid w:val="00B84B11"/>
    <w:rsid w:val="00BA6BC2"/>
    <w:rsid w:val="00BA7F76"/>
    <w:rsid w:val="00BB3F3F"/>
    <w:rsid w:val="00BC23FF"/>
    <w:rsid w:val="00BF13AE"/>
    <w:rsid w:val="00C428C4"/>
    <w:rsid w:val="00C719B8"/>
    <w:rsid w:val="00C75216"/>
    <w:rsid w:val="00C80118"/>
    <w:rsid w:val="00CC0EE5"/>
    <w:rsid w:val="00CE7808"/>
    <w:rsid w:val="00CF0030"/>
    <w:rsid w:val="00D12795"/>
    <w:rsid w:val="00D236FD"/>
    <w:rsid w:val="00D67256"/>
    <w:rsid w:val="00D70B6D"/>
    <w:rsid w:val="00D851B2"/>
    <w:rsid w:val="00D87C0C"/>
    <w:rsid w:val="00DA360D"/>
    <w:rsid w:val="00DF0348"/>
    <w:rsid w:val="00E330A1"/>
    <w:rsid w:val="00E37C18"/>
    <w:rsid w:val="00E85137"/>
    <w:rsid w:val="00EC027C"/>
    <w:rsid w:val="00F01039"/>
    <w:rsid w:val="00F02EDD"/>
    <w:rsid w:val="00F03CDE"/>
    <w:rsid w:val="00F05FA4"/>
    <w:rsid w:val="00F139D0"/>
    <w:rsid w:val="00F145C9"/>
    <w:rsid w:val="00F46F57"/>
    <w:rsid w:val="00F54AEF"/>
    <w:rsid w:val="00F70C8D"/>
    <w:rsid w:val="00F758CC"/>
    <w:rsid w:val="00F92383"/>
    <w:rsid w:val="00F96CE1"/>
    <w:rsid w:val="00FB6F06"/>
    <w:rsid w:val="00FC798E"/>
    <w:rsid w:val="00FF2085"/>
    <w:rsid w:val="00FF62C5"/>
    <w:rsid w:val="024040CF"/>
    <w:rsid w:val="035442A0"/>
    <w:rsid w:val="06110369"/>
    <w:rsid w:val="06F41D15"/>
    <w:rsid w:val="082D6D90"/>
    <w:rsid w:val="09B948EF"/>
    <w:rsid w:val="11641C95"/>
    <w:rsid w:val="14781A33"/>
    <w:rsid w:val="156118F0"/>
    <w:rsid w:val="157224A6"/>
    <w:rsid w:val="15CA0680"/>
    <w:rsid w:val="166149F5"/>
    <w:rsid w:val="19EB5888"/>
    <w:rsid w:val="1FBE4C66"/>
    <w:rsid w:val="2A111E36"/>
    <w:rsid w:val="2DF4597A"/>
    <w:rsid w:val="2E88674F"/>
    <w:rsid w:val="2F065CE2"/>
    <w:rsid w:val="365077FE"/>
    <w:rsid w:val="382B0567"/>
    <w:rsid w:val="3C723848"/>
    <w:rsid w:val="3D6562C9"/>
    <w:rsid w:val="3F6E4F73"/>
    <w:rsid w:val="40DA6FCE"/>
    <w:rsid w:val="43A55671"/>
    <w:rsid w:val="46440826"/>
    <w:rsid w:val="52585DEA"/>
    <w:rsid w:val="53EB1FE5"/>
    <w:rsid w:val="57A26DC1"/>
    <w:rsid w:val="57F5027A"/>
    <w:rsid w:val="58311772"/>
    <w:rsid w:val="59CF49B1"/>
    <w:rsid w:val="5AE57265"/>
    <w:rsid w:val="5C5541F6"/>
    <w:rsid w:val="5E4072BB"/>
    <w:rsid w:val="631E72C5"/>
    <w:rsid w:val="65183A9D"/>
    <w:rsid w:val="694A1879"/>
    <w:rsid w:val="6F4109A4"/>
    <w:rsid w:val="70D73037"/>
    <w:rsid w:val="710F044A"/>
    <w:rsid w:val="732C709B"/>
    <w:rsid w:val="769D6B1F"/>
    <w:rsid w:val="7BB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semiHidden/>
    <w:unhideWhenUsed/>
    <w:qFormat/>
    <w:uiPriority w:val="0"/>
    <w:pPr>
      <w:spacing w:line="600" w:lineRule="atLeast"/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缩进 Char"/>
    <w:basedOn w:val="8"/>
    <w:link w:val="2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1109</Words>
  <Characters>1204</Characters>
  <Lines>9</Lines>
  <Paragraphs>2</Paragraphs>
  <TotalTime>13</TotalTime>
  <ScaleCrop>false</ScaleCrop>
  <LinksUpToDate>false</LinksUpToDate>
  <CharactersWithSpaces>1232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2022-03-19T06:48:00Z</dcterms:created>
  <dc:creator>杨溶</dc:creator>
  <cp:lastModifiedBy>WSY</cp:lastModifiedBy>
  <cp:lastPrinted>2018-07-04T07:08:00Z</cp:lastPrinted>
  <dcterms:modified xsi:type="dcterms:W3CDTF">2025-07-23T04:43:49Z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B7B4CE2FE08B430492A30C82B3786585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