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9E21BD" w:rsidRDefault="00C746BE" w:rsidP="00336A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华孚</w:t>
      </w:r>
      <w:r w:rsidR="00336A1C" w:rsidRPr="009E21BD">
        <w:rPr>
          <w:rFonts w:asciiTheme="majorEastAsia" w:eastAsiaTheme="majorEastAsia" w:hAnsiTheme="majorEastAsia"/>
          <w:b/>
          <w:sz w:val="36"/>
          <w:szCs w:val="36"/>
        </w:rPr>
        <w:t>时尚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股份有限公司独立董事</w:t>
      </w:r>
    </w:p>
    <w:p w:rsidR="00C746BE" w:rsidRPr="009E21BD" w:rsidRDefault="00C746BE" w:rsidP="00176D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关于</w:t>
      </w:r>
      <w:r w:rsidR="00391BCC">
        <w:rPr>
          <w:rFonts w:asciiTheme="majorEastAsia" w:eastAsiaTheme="majorEastAsia" w:hAnsiTheme="majorEastAsia" w:hint="eastAsia"/>
          <w:b/>
          <w:sz w:val="36"/>
          <w:szCs w:val="36"/>
        </w:rPr>
        <w:t>公司</w:t>
      </w:r>
      <w:r w:rsidR="00E36FE9">
        <w:rPr>
          <w:rFonts w:asciiTheme="majorEastAsia" w:eastAsiaTheme="majorEastAsia" w:hAnsiTheme="majorEastAsia" w:hint="eastAsia"/>
          <w:b/>
          <w:sz w:val="36"/>
          <w:szCs w:val="36"/>
        </w:rPr>
        <w:t>第八</w:t>
      </w:r>
      <w:r w:rsidR="00A03DAC" w:rsidRPr="009E21BD">
        <w:rPr>
          <w:rFonts w:asciiTheme="majorEastAsia" w:eastAsiaTheme="majorEastAsia" w:hAnsiTheme="majorEastAsia" w:hint="eastAsia"/>
          <w:b/>
          <w:sz w:val="36"/>
          <w:szCs w:val="36"/>
        </w:rPr>
        <w:t>届董事会</w:t>
      </w:r>
      <w:r w:rsidR="006C745A">
        <w:rPr>
          <w:rFonts w:asciiTheme="majorEastAsia" w:eastAsiaTheme="majorEastAsia" w:hAnsiTheme="majorEastAsia" w:hint="eastAsia"/>
          <w:b/>
          <w:sz w:val="36"/>
          <w:szCs w:val="36"/>
        </w:rPr>
        <w:t>2022</w:t>
      </w:r>
      <w:r w:rsidR="008C7E44">
        <w:rPr>
          <w:rFonts w:asciiTheme="majorEastAsia" w:eastAsiaTheme="majorEastAsia" w:hAnsiTheme="majorEastAsia" w:hint="eastAsia"/>
          <w:b/>
          <w:sz w:val="36"/>
          <w:szCs w:val="36"/>
        </w:rPr>
        <w:t>年第三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76745C" w:rsidRPr="009E21BD">
        <w:rPr>
          <w:rFonts w:asciiTheme="majorEastAsia" w:eastAsiaTheme="majorEastAsia" w:hAnsiTheme="majorEastAsia" w:hint="eastAsia"/>
          <w:b/>
          <w:sz w:val="36"/>
          <w:szCs w:val="36"/>
        </w:rPr>
        <w:t>临时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会议相关议案的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C746BE" w:rsidRPr="00A366A0" w:rsidRDefault="00C746BE" w:rsidP="00C746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746BE" w:rsidRPr="00A51D62" w:rsidRDefault="00C746BE" w:rsidP="00EB08A4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="006E61FC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作为华孚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6E61FC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第八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8C7E44">
        <w:rPr>
          <w:rFonts w:asciiTheme="minorEastAsia" w:eastAsiaTheme="minorEastAsia" w:hAnsiTheme="minorEastAsia" w:hint="eastAsia"/>
          <w:kern w:val="0"/>
          <w:sz w:val="24"/>
          <w:szCs w:val="24"/>
        </w:rPr>
        <w:t>年第三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76745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会议审议的事项</w:t>
      </w:r>
      <w:r w:rsidR="00336A1C" w:rsidRPr="00A51D62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336A1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336A1C" w:rsidRPr="00A51D62" w:rsidRDefault="00336A1C" w:rsidP="00EB08A4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1、关于</w:t>
      </w:r>
      <w:r w:rsidR="0076745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8C7E44" w:rsidRPr="00A22C35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关于公司全资子公司为其下属子公司提供担保的议案</w:t>
      </w:r>
      <w:r w:rsidR="00E36FE9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C55381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8C7E44" w:rsidRPr="00C24206" w:rsidRDefault="008C7E44" w:rsidP="008C7E44">
      <w:pPr>
        <w:spacing w:line="500" w:lineRule="exact"/>
        <w:ind w:left="23" w:right="11" w:firstLineChars="200" w:firstLine="440"/>
        <w:rPr>
          <w:rFonts w:asciiTheme="minorEastAsia" w:eastAsiaTheme="minorEastAsia" w:hAnsiTheme="minorEastAsia" w:cs="宋体"/>
          <w:sz w:val="24"/>
          <w:szCs w:val="24"/>
        </w:rPr>
      </w:pPr>
      <w:r w:rsidRPr="00C24206">
        <w:rPr>
          <w:rFonts w:asciiTheme="minorEastAsia" w:eastAsiaTheme="minorEastAsia" w:hAnsiTheme="minorEastAsia" w:cs="宋体"/>
          <w:spacing w:val="-10"/>
          <w:sz w:val="24"/>
          <w:szCs w:val="24"/>
        </w:rPr>
        <w:t>经审</w:t>
      </w:r>
      <w:r w:rsidRPr="00C24206">
        <w:rPr>
          <w:rFonts w:asciiTheme="minorEastAsia" w:eastAsiaTheme="minorEastAsia" w:hAnsiTheme="minorEastAsia" w:cs="宋体"/>
          <w:spacing w:val="-7"/>
          <w:sz w:val="24"/>
          <w:szCs w:val="24"/>
        </w:rPr>
        <w:t>议</w:t>
      </w:r>
      <w:r w:rsidRPr="00C24206">
        <w:rPr>
          <w:rFonts w:asciiTheme="minorEastAsia" w:eastAsiaTheme="minorEastAsia" w:hAnsiTheme="minorEastAsia" w:cs="宋体"/>
          <w:spacing w:val="-5"/>
          <w:sz w:val="24"/>
          <w:szCs w:val="24"/>
        </w:rPr>
        <w:t>，独立董事认为，</w:t>
      </w:r>
      <w:r w:rsidRPr="00C24206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公司全资子公司</w:t>
      </w:r>
      <w:proofErr w:type="gramStart"/>
      <w:r w:rsidRPr="00C24206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华孚棉业</w:t>
      </w:r>
      <w:proofErr w:type="gramEnd"/>
      <w:r w:rsidRPr="00C24206">
        <w:rPr>
          <w:rFonts w:asciiTheme="minorEastAsia" w:eastAsiaTheme="minorEastAsia" w:hAnsiTheme="minorEastAsia" w:cs="宋体"/>
          <w:spacing w:val="-5"/>
          <w:sz w:val="24"/>
          <w:szCs w:val="24"/>
        </w:rPr>
        <w:t>为</w:t>
      </w:r>
      <w:r w:rsidR="00391BCC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其</w:t>
      </w:r>
      <w:r w:rsidRPr="00C24206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控股</w:t>
      </w:r>
      <w:r w:rsidRPr="00C24206">
        <w:rPr>
          <w:rFonts w:asciiTheme="minorEastAsia" w:eastAsiaTheme="minorEastAsia" w:hAnsiTheme="minorEastAsia" w:cs="宋体"/>
          <w:spacing w:val="-5"/>
          <w:sz w:val="24"/>
          <w:szCs w:val="24"/>
        </w:rPr>
        <w:t>子公司提供担保是</w:t>
      </w:r>
      <w:r w:rsidRPr="00C24206">
        <w:rPr>
          <w:rFonts w:asciiTheme="minorEastAsia" w:eastAsiaTheme="minorEastAsia" w:hAnsiTheme="minorEastAsia" w:cs="宋体" w:hint="eastAsia"/>
          <w:spacing w:val="-5"/>
          <w:sz w:val="24"/>
          <w:szCs w:val="24"/>
        </w:rPr>
        <w:t>公司控股</w:t>
      </w:r>
      <w:r w:rsidRPr="00C24206">
        <w:rPr>
          <w:rFonts w:asciiTheme="minorEastAsia" w:eastAsiaTheme="minorEastAsia" w:hAnsiTheme="minorEastAsia" w:cs="宋体"/>
          <w:spacing w:val="-6"/>
          <w:sz w:val="24"/>
          <w:szCs w:val="24"/>
        </w:rPr>
        <w:t>子公司实际业务开展的需要，为</w:t>
      </w:r>
      <w:r w:rsidRPr="00C24206">
        <w:rPr>
          <w:rFonts w:asciiTheme="minorEastAsia" w:eastAsiaTheme="minorEastAsia" w:hAnsiTheme="minorEastAsia" w:cs="宋体" w:hint="eastAsia"/>
          <w:spacing w:val="-6"/>
          <w:sz w:val="24"/>
          <w:szCs w:val="24"/>
        </w:rPr>
        <w:t>控股</w:t>
      </w:r>
      <w:r>
        <w:rPr>
          <w:rFonts w:asciiTheme="minorEastAsia" w:eastAsiaTheme="minorEastAsia" w:hAnsiTheme="minorEastAsia" w:cs="宋体"/>
          <w:spacing w:val="-6"/>
          <w:sz w:val="24"/>
          <w:szCs w:val="24"/>
        </w:rPr>
        <w:t>子公司提供担保有助于子公司高效、顺畅</w:t>
      </w:r>
      <w:r w:rsidRPr="00C24206">
        <w:rPr>
          <w:rFonts w:asciiTheme="minorEastAsia" w:eastAsiaTheme="minorEastAsia" w:hAnsiTheme="minorEastAsia" w:cs="宋体"/>
          <w:spacing w:val="-1"/>
          <w:sz w:val="24"/>
          <w:szCs w:val="24"/>
        </w:rPr>
        <w:t>筹集资金,进一</w:t>
      </w:r>
      <w:r w:rsidRPr="00C24206">
        <w:rPr>
          <w:rFonts w:asciiTheme="minorEastAsia" w:eastAsiaTheme="minorEastAsia" w:hAnsiTheme="minorEastAsia" w:cs="宋体"/>
          <w:sz w:val="24"/>
          <w:szCs w:val="24"/>
        </w:rPr>
        <w:t>步提高经济效益，没有损害公司及公司股东尤其是中小股东的利</w:t>
      </w:r>
      <w:r w:rsidRPr="00C24206">
        <w:rPr>
          <w:rFonts w:asciiTheme="minorEastAsia" w:eastAsiaTheme="minorEastAsia" w:hAnsiTheme="minorEastAsia" w:cs="宋体"/>
          <w:spacing w:val="-3"/>
          <w:sz w:val="24"/>
          <w:szCs w:val="24"/>
        </w:rPr>
        <w:t>益。并按相关审议程序进行审议，满足</w:t>
      </w:r>
      <w:r w:rsidRPr="00C24206">
        <w:rPr>
          <w:rFonts w:asciiTheme="minorEastAsia" w:eastAsiaTheme="minorEastAsia" w:hAnsiTheme="minorEastAsia" w:cs="宋体"/>
          <w:sz w:val="24"/>
          <w:szCs w:val="24"/>
        </w:rPr>
        <w:t>法</w:t>
      </w:r>
      <w:r w:rsidRPr="00C24206">
        <w:rPr>
          <w:rFonts w:asciiTheme="minorEastAsia" w:eastAsiaTheme="minorEastAsia" w:hAnsiTheme="minorEastAsia" w:cs="宋体"/>
          <w:spacing w:val="-4"/>
          <w:sz w:val="24"/>
          <w:szCs w:val="24"/>
        </w:rPr>
        <w:t>律</w:t>
      </w:r>
      <w:r w:rsidRPr="00C24206">
        <w:rPr>
          <w:rFonts w:asciiTheme="minorEastAsia" w:eastAsiaTheme="minorEastAsia" w:hAnsiTheme="minorEastAsia" w:cs="宋体"/>
          <w:spacing w:val="-3"/>
          <w:sz w:val="24"/>
          <w:szCs w:val="24"/>
        </w:rPr>
        <w:t>法</w:t>
      </w:r>
      <w:r w:rsidRPr="00C24206">
        <w:rPr>
          <w:rFonts w:asciiTheme="minorEastAsia" w:eastAsiaTheme="minorEastAsia" w:hAnsiTheme="minorEastAsia" w:cs="宋体"/>
          <w:spacing w:val="-2"/>
          <w:sz w:val="24"/>
          <w:szCs w:val="24"/>
        </w:rPr>
        <w:t>规的相关要求。我们一致同意该事项。</w:t>
      </w:r>
    </w:p>
    <w:p w:rsidR="00C746BE" w:rsidRPr="00A51D62" w:rsidRDefault="00C746BE" w:rsidP="00EB08A4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BD08CC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BB3341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、高卫东</w:t>
      </w:r>
      <w:r w:rsidR="00A51D62" w:rsidRPr="00A51D62">
        <w:rPr>
          <w:rFonts w:asciiTheme="minorEastAsia" w:eastAsiaTheme="minorEastAsia" w:hAnsiTheme="minorEastAsia" w:hint="eastAsia"/>
          <w:kern w:val="0"/>
          <w:sz w:val="24"/>
          <w:szCs w:val="24"/>
        </w:rPr>
        <w:t>、黄亚英</w:t>
      </w:r>
    </w:p>
    <w:p w:rsidR="00977E14" w:rsidRPr="00A51D62" w:rsidRDefault="00E96275" w:rsidP="00EB08A4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51D62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="006C745A">
        <w:rPr>
          <w:rFonts w:asciiTheme="minorEastAsia" w:eastAsiaTheme="minorEastAsia" w:hAnsiTheme="minorEastAsia" w:hint="eastAsia"/>
          <w:kern w:val="0"/>
          <w:sz w:val="24"/>
          <w:szCs w:val="24"/>
        </w:rPr>
        <w:t>二二</w:t>
      </w:r>
      <w:bookmarkStart w:id="0" w:name="_GoBack"/>
      <w:bookmarkEnd w:id="0"/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8C7E44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7B4628">
        <w:rPr>
          <w:rFonts w:asciiTheme="minorEastAsia" w:eastAsiaTheme="minorEastAsia" w:hAnsiTheme="minorEastAsia" w:hint="eastAsia"/>
          <w:kern w:val="0"/>
          <w:sz w:val="24"/>
          <w:szCs w:val="24"/>
        </w:rPr>
        <w:t>十三</w:t>
      </w:r>
      <w:r w:rsidR="00C746BE" w:rsidRPr="00A51D62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A51D62" w:rsidSect="00B414A0">
      <w:pgSz w:w="11906" w:h="16838"/>
      <w:pgMar w:top="1276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5B" w:rsidRDefault="00E1435B">
      <w:r>
        <w:separator/>
      </w:r>
    </w:p>
  </w:endnote>
  <w:endnote w:type="continuationSeparator" w:id="0">
    <w:p w:rsidR="00E1435B" w:rsidRDefault="00E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5B" w:rsidRDefault="00E1435B">
      <w:r>
        <w:separator/>
      </w:r>
    </w:p>
  </w:footnote>
  <w:footnote w:type="continuationSeparator" w:id="0">
    <w:p w:rsidR="00E1435B" w:rsidRDefault="00E1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34A98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9361D"/>
    <w:rsid w:val="001B3D03"/>
    <w:rsid w:val="001E4517"/>
    <w:rsid w:val="001E61B9"/>
    <w:rsid w:val="0020651E"/>
    <w:rsid w:val="002367A7"/>
    <w:rsid w:val="00266D90"/>
    <w:rsid w:val="00266F31"/>
    <w:rsid w:val="00280BC0"/>
    <w:rsid w:val="00287EF9"/>
    <w:rsid w:val="002B5084"/>
    <w:rsid w:val="00336A1C"/>
    <w:rsid w:val="00357809"/>
    <w:rsid w:val="00367F83"/>
    <w:rsid w:val="00391BCC"/>
    <w:rsid w:val="003A3279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47FC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C745A"/>
    <w:rsid w:val="006E0C3A"/>
    <w:rsid w:val="006E61FC"/>
    <w:rsid w:val="00703F84"/>
    <w:rsid w:val="00740754"/>
    <w:rsid w:val="0076745C"/>
    <w:rsid w:val="00767E09"/>
    <w:rsid w:val="007B4628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B776C"/>
    <w:rsid w:val="008C7E44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1D62"/>
    <w:rsid w:val="00A52DBB"/>
    <w:rsid w:val="00A735DE"/>
    <w:rsid w:val="00A859D7"/>
    <w:rsid w:val="00AC591E"/>
    <w:rsid w:val="00AD0594"/>
    <w:rsid w:val="00AF2E06"/>
    <w:rsid w:val="00B1488B"/>
    <w:rsid w:val="00B16AC8"/>
    <w:rsid w:val="00B23482"/>
    <w:rsid w:val="00B319FB"/>
    <w:rsid w:val="00B414A0"/>
    <w:rsid w:val="00B538C1"/>
    <w:rsid w:val="00BB3341"/>
    <w:rsid w:val="00BB33EA"/>
    <w:rsid w:val="00BD08CC"/>
    <w:rsid w:val="00BF13AE"/>
    <w:rsid w:val="00BF5CF4"/>
    <w:rsid w:val="00BF7296"/>
    <w:rsid w:val="00C101A7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1435B"/>
    <w:rsid w:val="00E265BA"/>
    <w:rsid w:val="00E36FE9"/>
    <w:rsid w:val="00E44B4B"/>
    <w:rsid w:val="00E96275"/>
    <w:rsid w:val="00EA6153"/>
    <w:rsid w:val="00EB08A4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4</cp:revision>
  <cp:lastPrinted>2022-09-13T06:41:00Z</cp:lastPrinted>
  <dcterms:created xsi:type="dcterms:W3CDTF">2022-09-13T02:32:00Z</dcterms:created>
  <dcterms:modified xsi:type="dcterms:W3CDTF">2022-09-13T09:51:00Z</dcterms:modified>
</cp:coreProperties>
</file>