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08" w:rsidRDefault="00E575FC">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公告编号：2</w:t>
      </w:r>
      <w:r>
        <w:rPr>
          <w:rFonts w:ascii="黑体" w:eastAsia="黑体" w:hAnsi="黑体" w:hint="eastAsia"/>
          <w:bCs/>
          <w:kern w:val="0"/>
          <w:szCs w:val="21"/>
        </w:rPr>
        <w:t>022-46</w:t>
      </w:r>
    </w:p>
    <w:p w:rsidR="00562808" w:rsidRDefault="00562808">
      <w:pPr>
        <w:wordWrap w:val="0"/>
        <w:autoSpaceDE w:val="0"/>
        <w:autoSpaceDN w:val="0"/>
        <w:adjustRightInd w:val="0"/>
        <w:jc w:val="center"/>
        <w:rPr>
          <w:rFonts w:ascii="Times New Roman" w:hAnsi="Times New Roman"/>
          <w:kern w:val="0"/>
          <w:sz w:val="24"/>
          <w:szCs w:val="36"/>
        </w:rPr>
      </w:pPr>
    </w:p>
    <w:p w:rsidR="00562808" w:rsidRDefault="00E575FC">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562808" w:rsidRDefault="00E575FC">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ascii="Times New Roman" w:hAnsi="Times New Roman" w:hint="eastAsia"/>
          <w:b/>
          <w:kern w:val="0"/>
          <w:sz w:val="36"/>
          <w:szCs w:val="36"/>
        </w:rPr>
        <w:t>八</w:t>
      </w:r>
      <w:r>
        <w:rPr>
          <w:rFonts w:ascii="Times New Roman" w:hAnsi="Times New Roman"/>
          <w:b/>
          <w:kern w:val="0"/>
          <w:sz w:val="36"/>
          <w:szCs w:val="36"/>
        </w:rPr>
        <w:t>届</w:t>
      </w:r>
      <w:r>
        <w:rPr>
          <w:rFonts w:ascii="Times New Roman" w:hAnsi="Times New Roman" w:hint="eastAsia"/>
          <w:b/>
          <w:kern w:val="0"/>
          <w:sz w:val="36"/>
          <w:szCs w:val="36"/>
        </w:rPr>
        <w:t>董</w:t>
      </w:r>
      <w:r>
        <w:rPr>
          <w:rFonts w:ascii="Times New Roman" w:hAnsi="Times New Roman"/>
          <w:b/>
          <w:kern w:val="0"/>
          <w:sz w:val="36"/>
          <w:szCs w:val="36"/>
        </w:rPr>
        <w:t>事会</w:t>
      </w:r>
      <w:r>
        <w:rPr>
          <w:rFonts w:ascii="Times New Roman" w:hAnsi="Times New Roman" w:hint="eastAsia"/>
          <w:b/>
          <w:kern w:val="0"/>
          <w:sz w:val="36"/>
          <w:szCs w:val="36"/>
        </w:rPr>
        <w:t>2022</w:t>
      </w:r>
      <w:r>
        <w:rPr>
          <w:rFonts w:ascii="Times New Roman" w:hAnsi="Times New Roman" w:hint="eastAsia"/>
          <w:b/>
          <w:kern w:val="0"/>
          <w:sz w:val="36"/>
          <w:szCs w:val="36"/>
        </w:rPr>
        <w:t>年</w:t>
      </w:r>
      <w:r>
        <w:rPr>
          <w:rFonts w:ascii="Times New Roman" w:hAnsi="Times New Roman"/>
          <w:b/>
          <w:kern w:val="0"/>
          <w:sz w:val="36"/>
          <w:szCs w:val="36"/>
        </w:rPr>
        <w:t>第</w:t>
      </w:r>
      <w:r>
        <w:rPr>
          <w:rFonts w:ascii="Times New Roman" w:hAnsi="Times New Roman" w:hint="eastAsia"/>
          <w:b/>
          <w:kern w:val="0"/>
          <w:sz w:val="36"/>
          <w:szCs w:val="36"/>
        </w:rPr>
        <w:t>三</w:t>
      </w:r>
      <w:r>
        <w:rPr>
          <w:rFonts w:ascii="Times New Roman" w:hAnsi="Times New Roman"/>
          <w:b/>
          <w:kern w:val="0"/>
          <w:sz w:val="36"/>
          <w:szCs w:val="36"/>
        </w:rPr>
        <w:t>次</w:t>
      </w:r>
      <w:r>
        <w:rPr>
          <w:rFonts w:ascii="Times New Roman" w:hAnsi="Times New Roman" w:hint="eastAsia"/>
          <w:b/>
          <w:kern w:val="0"/>
          <w:sz w:val="36"/>
          <w:szCs w:val="36"/>
        </w:rPr>
        <w:t>临时</w:t>
      </w:r>
      <w:r>
        <w:rPr>
          <w:rFonts w:ascii="Times New Roman" w:hAnsi="Times New Roman"/>
          <w:b/>
          <w:kern w:val="0"/>
          <w:sz w:val="36"/>
          <w:szCs w:val="36"/>
        </w:rPr>
        <w:t>会议决议公告</w:t>
      </w:r>
    </w:p>
    <w:p w:rsidR="00562808" w:rsidRDefault="00562808">
      <w:pPr>
        <w:wordWrap w:val="0"/>
        <w:autoSpaceDE w:val="0"/>
        <w:autoSpaceDN w:val="0"/>
        <w:adjustRightInd w:val="0"/>
        <w:ind w:firstLineChars="200" w:firstLine="480"/>
        <w:jc w:val="left"/>
        <w:rPr>
          <w:rFonts w:ascii="Times New Roman" w:eastAsia="楷体_GB2312" w:hAnsi="Times New Roman"/>
          <w:kern w:val="0"/>
          <w:sz w:val="24"/>
          <w:szCs w:val="24"/>
        </w:rPr>
      </w:pPr>
    </w:p>
    <w:p w:rsidR="00562808" w:rsidRDefault="00E575FC">
      <w:pPr>
        <w:wordWrap w:val="0"/>
        <w:autoSpaceDE w:val="0"/>
        <w:autoSpaceDN w:val="0"/>
        <w:adjustRightInd w:val="0"/>
        <w:ind w:firstLineChars="200" w:firstLine="480"/>
        <w:jc w:val="left"/>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562808" w:rsidRDefault="00562808">
      <w:pPr>
        <w:wordWrap w:val="0"/>
        <w:spacing w:line="280" w:lineRule="exact"/>
        <w:ind w:firstLineChars="196" w:firstLine="39"/>
        <w:rPr>
          <w:rFonts w:asciiTheme="minorEastAsia" w:eastAsiaTheme="minorEastAsia" w:hAnsiTheme="minorEastAsia"/>
          <w:kern w:val="0"/>
          <w:sz w:val="2"/>
          <w:szCs w:val="24"/>
        </w:rPr>
      </w:pP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华孚时尚股份有限公司（以下简称“公司”）董事会于2022年9月8日以传真、电子邮件及书面送达等方式发出了召开第八届董事会第三次临时会议的通知，于2022年9月13</w:t>
      </w:r>
      <w:r w:rsidR="000A2D4A">
        <w:rPr>
          <w:rFonts w:asciiTheme="minorEastAsia" w:eastAsiaTheme="minorEastAsia" w:hAnsiTheme="minorEastAsia" w:hint="eastAsia"/>
          <w:kern w:val="0"/>
          <w:sz w:val="24"/>
          <w:szCs w:val="24"/>
        </w:rPr>
        <w:t>日上午10</w:t>
      </w:r>
      <w:r w:rsidRPr="00E575FC">
        <w:rPr>
          <w:rFonts w:asciiTheme="minorEastAsia" w:eastAsiaTheme="minorEastAsia" w:hAnsiTheme="minorEastAsia" w:hint="eastAsia"/>
          <w:kern w:val="0"/>
          <w:sz w:val="24"/>
          <w:szCs w:val="24"/>
        </w:rPr>
        <w:t>时30分在深圳市福田</w:t>
      </w:r>
      <w:r w:rsidRPr="00E575FC">
        <w:rPr>
          <w:rFonts w:asciiTheme="minorEastAsia" w:eastAsiaTheme="minorEastAsia" w:hAnsiTheme="minorEastAsia" w:hint="eastAsia"/>
          <w:bCs/>
          <w:kern w:val="0"/>
          <w:sz w:val="24"/>
          <w:szCs w:val="24"/>
        </w:rPr>
        <w:t>区</w:t>
      </w:r>
      <w:proofErr w:type="gramStart"/>
      <w:r w:rsidRPr="00E575FC">
        <w:rPr>
          <w:rFonts w:asciiTheme="minorEastAsia" w:eastAsiaTheme="minorEastAsia" w:hAnsiTheme="minorEastAsia" w:hint="eastAsia"/>
          <w:bCs/>
          <w:kern w:val="0"/>
          <w:sz w:val="24"/>
          <w:szCs w:val="24"/>
        </w:rPr>
        <w:t>市花路</w:t>
      </w:r>
      <w:proofErr w:type="gramEnd"/>
      <w:r w:rsidRPr="00E575FC">
        <w:rPr>
          <w:rFonts w:asciiTheme="minorEastAsia" w:eastAsiaTheme="minorEastAsia" w:hAnsiTheme="minorEastAsia" w:hint="eastAsia"/>
          <w:bCs/>
          <w:kern w:val="0"/>
          <w:sz w:val="24"/>
          <w:szCs w:val="24"/>
        </w:rPr>
        <w:t>5号</w:t>
      </w:r>
      <w:proofErr w:type="gramStart"/>
      <w:r w:rsidRPr="00E575FC">
        <w:rPr>
          <w:rFonts w:asciiTheme="minorEastAsia" w:eastAsiaTheme="minorEastAsia" w:hAnsiTheme="minorEastAsia" w:hint="eastAsia"/>
          <w:bCs/>
          <w:kern w:val="0"/>
          <w:sz w:val="24"/>
          <w:szCs w:val="24"/>
        </w:rPr>
        <w:t>长富金茂</w:t>
      </w:r>
      <w:proofErr w:type="gramEnd"/>
      <w:r w:rsidRPr="00E575FC">
        <w:rPr>
          <w:rFonts w:asciiTheme="minorEastAsia" w:eastAsiaTheme="minorEastAsia" w:hAnsiTheme="minorEastAsia" w:hint="eastAsia"/>
          <w:bCs/>
          <w:kern w:val="0"/>
          <w:sz w:val="24"/>
          <w:szCs w:val="24"/>
        </w:rPr>
        <w:t>大厦59楼会议室以现场结合通讯的方式</w:t>
      </w:r>
      <w:r w:rsidRPr="00E575FC">
        <w:rPr>
          <w:rFonts w:asciiTheme="minorEastAsia" w:eastAsiaTheme="minorEastAsia" w:hAnsiTheme="minorEastAsia" w:hint="eastAsia"/>
          <w:kern w:val="0"/>
          <w:sz w:val="24"/>
          <w:szCs w:val="24"/>
        </w:rPr>
        <w:t>召开。会议应出席董事9名，实际出席董事9名，会议由公司董事长孙伟挺先生主持。公司全体监事、高级管理人员列席了会议，会议符合《公司法》、《公司章程》的规定。本次会议审议通过以下议案:</w:t>
      </w: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一</w:t>
      </w:r>
      <w:r w:rsidRPr="00E575FC">
        <w:rPr>
          <w:rFonts w:asciiTheme="minorEastAsia" w:eastAsiaTheme="minorEastAsia" w:hAnsiTheme="minorEastAsia"/>
          <w:kern w:val="0"/>
          <w:sz w:val="24"/>
          <w:szCs w:val="24"/>
        </w:rPr>
        <w:t>、</w:t>
      </w:r>
      <w:r w:rsidRPr="00E575FC">
        <w:rPr>
          <w:rFonts w:asciiTheme="minorEastAsia" w:eastAsiaTheme="minorEastAsia" w:hAnsiTheme="minorEastAsia" w:hint="eastAsia"/>
          <w:kern w:val="0"/>
          <w:sz w:val="24"/>
          <w:szCs w:val="24"/>
        </w:rPr>
        <w:t>以9票赞成、0票反对、0票弃权的表决结果审议通过《关于公司全资子公司为其下属子公司提供担保的议案》</w:t>
      </w: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详见公司于2022年9月14日披露在《证券时报》、《中国证券报》及巨潮资讯网(</w:t>
      </w:r>
      <w:hyperlink r:id="rId9" w:history="1">
        <w:r w:rsidRPr="00E575FC">
          <w:rPr>
            <w:rStyle w:val="a8"/>
            <w:rFonts w:asciiTheme="minorEastAsia" w:eastAsiaTheme="minorEastAsia" w:hAnsiTheme="minorEastAsia" w:hint="eastAsia"/>
            <w:color w:val="auto"/>
            <w:kern w:val="0"/>
            <w:sz w:val="24"/>
            <w:szCs w:val="24"/>
            <w:u w:val="none"/>
          </w:rPr>
          <w:t>http://</w:t>
        </w:r>
        <w:proofErr w:type="spellStart"/>
        <w:r w:rsidRPr="00E575FC">
          <w:rPr>
            <w:rStyle w:val="a8"/>
            <w:rFonts w:asciiTheme="minorEastAsia" w:eastAsiaTheme="minorEastAsia" w:hAnsiTheme="minorEastAsia" w:hint="eastAsia"/>
            <w:color w:val="auto"/>
            <w:kern w:val="0"/>
            <w:sz w:val="24"/>
            <w:szCs w:val="24"/>
            <w:u w:val="none"/>
          </w:rPr>
          <w:t>www.cninfo.com.cn</w:t>
        </w:r>
        <w:proofErr w:type="spellEnd"/>
      </w:hyperlink>
      <w:r w:rsidRPr="00E575FC">
        <w:rPr>
          <w:rFonts w:asciiTheme="minorEastAsia" w:eastAsiaTheme="minorEastAsia" w:hAnsiTheme="minorEastAsia" w:hint="eastAsia"/>
          <w:kern w:val="0"/>
          <w:sz w:val="24"/>
          <w:szCs w:val="24"/>
        </w:rPr>
        <w:t>)上的《关于公司全资子公司为其下属子公司提供担保的公告》。</w:t>
      </w: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kern w:val="0"/>
          <w:sz w:val="24"/>
          <w:szCs w:val="24"/>
        </w:rPr>
        <w:t>本议案</w:t>
      </w:r>
      <w:r w:rsidRPr="00E575FC">
        <w:rPr>
          <w:rFonts w:asciiTheme="minorEastAsia" w:eastAsiaTheme="minorEastAsia" w:hAnsiTheme="minorEastAsia" w:hint="eastAsia"/>
          <w:kern w:val="0"/>
          <w:sz w:val="24"/>
          <w:szCs w:val="24"/>
        </w:rPr>
        <w:t>尚</w:t>
      </w:r>
      <w:r w:rsidRPr="00E575FC">
        <w:rPr>
          <w:rFonts w:asciiTheme="minorEastAsia" w:eastAsiaTheme="minorEastAsia" w:hAnsiTheme="minorEastAsia"/>
          <w:kern w:val="0"/>
          <w:sz w:val="24"/>
          <w:szCs w:val="24"/>
        </w:rPr>
        <w:t>需提交公司股东大会审议。</w:t>
      </w:r>
    </w:p>
    <w:p w:rsidR="00562808" w:rsidRPr="00E575FC" w:rsidRDefault="00E575FC" w:rsidP="000A2D4A">
      <w:pPr>
        <w:numPr>
          <w:ilvl w:val="0"/>
          <w:numId w:val="1"/>
        </w:num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以9票赞成、0票反对、0票弃权的表决结果审议通过《关于提议召开公司2022年第三次临时股东大会的议案》</w:t>
      </w:r>
    </w:p>
    <w:p w:rsidR="00562808" w:rsidRPr="00E575FC" w:rsidRDefault="00E575FC" w:rsidP="000A2D4A">
      <w:pPr>
        <w:wordWrap w:val="0"/>
        <w:spacing w:line="460" w:lineRule="exact"/>
        <w:ind w:firstLineChars="200" w:firstLine="48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详见公司于2022年9月14日披露在《证券时报》、《中国证券报》及巨潮资讯网(</w:t>
      </w:r>
      <w:hyperlink r:id="rId10" w:history="1">
        <w:r w:rsidRPr="00E575FC">
          <w:rPr>
            <w:rStyle w:val="a9"/>
            <w:rFonts w:asciiTheme="minorEastAsia" w:eastAsiaTheme="minorEastAsia" w:hAnsiTheme="minorEastAsia" w:hint="eastAsia"/>
            <w:color w:val="auto"/>
            <w:kern w:val="0"/>
            <w:sz w:val="24"/>
            <w:szCs w:val="24"/>
            <w:u w:val="none"/>
          </w:rPr>
          <w:t>http://</w:t>
        </w:r>
        <w:proofErr w:type="spellStart"/>
        <w:r w:rsidRPr="00E575FC">
          <w:rPr>
            <w:rStyle w:val="a9"/>
            <w:rFonts w:asciiTheme="minorEastAsia" w:eastAsiaTheme="minorEastAsia" w:hAnsiTheme="minorEastAsia" w:hint="eastAsia"/>
            <w:color w:val="auto"/>
            <w:kern w:val="0"/>
            <w:sz w:val="24"/>
            <w:szCs w:val="24"/>
            <w:u w:val="none"/>
          </w:rPr>
          <w:t>www.cninfo.com.cn</w:t>
        </w:r>
        <w:proofErr w:type="spellEnd"/>
      </w:hyperlink>
      <w:r w:rsidRPr="00E575FC">
        <w:rPr>
          <w:rFonts w:asciiTheme="minorEastAsia" w:eastAsiaTheme="minorEastAsia" w:hAnsiTheme="minorEastAsia" w:hint="eastAsia"/>
          <w:kern w:val="0"/>
          <w:sz w:val="24"/>
          <w:szCs w:val="24"/>
        </w:rPr>
        <w:t>)上的《关于</w:t>
      </w:r>
      <w:bookmarkStart w:id="0" w:name="_GoBack"/>
      <w:bookmarkEnd w:id="0"/>
      <w:r w:rsidRPr="00E575FC">
        <w:rPr>
          <w:rFonts w:asciiTheme="minorEastAsia" w:eastAsiaTheme="minorEastAsia" w:hAnsiTheme="minorEastAsia" w:hint="eastAsia"/>
          <w:kern w:val="0"/>
          <w:sz w:val="24"/>
          <w:szCs w:val="24"/>
        </w:rPr>
        <w:t>召开公司2022年第三次临时股东大会的通知》。</w:t>
      </w:r>
    </w:p>
    <w:p w:rsidR="00562808" w:rsidRPr="00E575FC" w:rsidRDefault="00E575FC" w:rsidP="000A2D4A">
      <w:pPr>
        <w:wordWrap w:val="0"/>
        <w:spacing w:line="460" w:lineRule="exact"/>
        <w:ind w:firstLineChars="196" w:firstLine="472"/>
        <w:rPr>
          <w:rFonts w:asciiTheme="minorEastAsia" w:eastAsiaTheme="minorEastAsia" w:hAnsiTheme="minorEastAsia"/>
          <w:b/>
          <w:kern w:val="0"/>
          <w:sz w:val="24"/>
          <w:szCs w:val="24"/>
        </w:rPr>
      </w:pPr>
      <w:r w:rsidRPr="00E575FC">
        <w:rPr>
          <w:rFonts w:asciiTheme="minorEastAsia" w:eastAsiaTheme="minorEastAsia" w:hAnsiTheme="minorEastAsia" w:hint="eastAsia"/>
          <w:b/>
          <w:kern w:val="0"/>
          <w:sz w:val="24"/>
          <w:szCs w:val="24"/>
        </w:rPr>
        <w:t>备查文件</w:t>
      </w: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1、第八届董事会</w:t>
      </w:r>
      <w:r w:rsidR="00E57D77">
        <w:rPr>
          <w:rFonts w:asciiTheme="minorEastAsia" w:eastAsiaTheme="minorEastAsia" w:hAnsiTheme="minorEastAsia" w:hint="eastAsia"/>
          <w:kern w:val="0"/>
          <w:sz w:val="24"/>
          <w:szCs w:val="24"/>
        </w:rPr>
        <w:t>2022年</w:t>
      </w:r>
      <w:r w:rsidRPr="00E575FC">
        <w:rPr>
          <w:rFonts w:asciiTheme="minorEastAsia" w:eastAsiaTheme="minorEastAsia" w:hAnsiTheme="minorEastAsia" w:hint="eastAsia"/>
          <w:kern w:val="0"/>
          <w:sz w:val="24"/>
          <w:szCs w:val="24"/>
        </w:rPr>
        <w:t>第三次临时会议决议；</w:t>
      </w:r>
    </w:p>
    <w:p w:rsidR="00562808" w:rsidRPr="00E575FC" w:rsidRDefault="00E575FC" w:rsidP="000A2D4A">
      <w:pPr>
        <w:wordWrap w:val="0"/>
        <w:spacing w:line="460" w:lineRule="exact"/>
        <w:ind w:firstLineChars="196" w:firstLine="470"/>
        <w:rPr>
          <w:rFonts w:asciiTheme="minorEastAsia" w:eastAsiaTheme="minorEastAsia" w:hAnsiTheme="minorEastAsia"/>
          <w:kern w:val="0"/>
          <w:sz w:val="24"/>
          <w:szCs w:val="24"/>
        </w:rPr>
      </w:pPr>
      <w:r w:rsidRPr="00E575FC">
        <w:rPr>
          <w:rFonts w:asciiTheme="minorEastAsia" w:eastAsiaTheme="minorEastAsia" w:hAnsiTheme="minorEastAsia" w:hint="eastAsia"/>
          <w:kern w:val="0"/>
          <w:sz w:val="24"/>
          <w:szCs w:val="24"/>
        </w:rPr>
        <w:t>2、独立董事关于第八届董事会</w:t>
      </w:r>
      <w:r w:rsidR="00E57D77">
        <w:rPr>
          <w:rFonts w:asciiTheme="minorEastAsia" w:eastAsiaTheme="minorEastAsia" w:hAnsiTheme="minorEastAsia" w:hint="eastAsia"/>
          <w:kern w:val="0"/>
          <w:sz w:val="24"/>
          <w:szCs w:val="24"/>
        </w:rPr>
        <w:t>2022年</w:t>
      </w:r>
      <w:r w:rsidRPr="00E575FC">
        <w:rPr>
          <w:rFonts w:asciiTheme="minorEastAsia" w:eastAsiaTheme="minorEastAsia" w:hAnsiTheme="minorEastAsia" w:hint="eastAsia"/>
          <w:kern w:val="0"/>
          <w:sz w:val="24"/>
          <w:szCs w:val="24"/>
        </w:rPr>
        <w:t>第三次临时会议相关事项的独立意见。</w:t>
      </w:r>
    </w:p>
    <w:p w:rsidR="00562808" w:rsidRPr="00E575FC" w:rsidRDefault="00E575FC" w:rsidP="000A2D4A">
      <w:pPr>
        <w:wordWrap w:val="0"/>
        <w:autoSpaceDE w:val="0"/>
        <w:autoSpaceDN w:val="0"/>
        <w:adjustRightInd w:val="0"/>
        <w:spacing w:line="460" w:lineRule="exact"/>
        <w:ind w:firstLineChars="200" w:firstLine="480"/>
        <w:jc w:val="left"/>
        <w:rPr>
          <w:rFonts w:asciiTheme="minorEastAsia" w:eastAsiaTheme="minorEastAsia" w:hAnsiTheme="minorEastAsia"/>
          <w:kern w:val="0"/>
          <w:sz w:val="24"/>
          <w:szCs w:val="24"/>
        </w:rPr>
      </w:pPr>
      <w:r w:rsidRPr="00E575FC">
        <w:rPr>
          <w:rFonts w:asciiTheme="minorEastAsia" w:eastAsiaTheme="minorEastAsia" w:hAnsiTheme="minorEastAsia"/>
          <w:kern w:val="0"/>
          <w:sz w:val="24"/>
          <w:szCs w:val="24"/>
        </w:rPr>
        <w:t>特此公告。</w:t>
      </w:r>
    </w:p>
    <w:p w:rsidR="00562808" w:rsidRPr="00E575FC" w:rsidRDefault="00E575FC" w:rsidP="000A2D4A">
      <w:pPr>
        <w:wordWrap w:val="0"/>
        <w:autoSpaceDE w:val="0"/>
        <w:autoSpaceDN w:val="0"/>
        <w:adjustRightInd w:val="0"/>
        <w:spacing w:line="460" w:lineRule="exact"/>
        <w:jc w:val="right"/>
        <w:rPr>
          <w:rFonts w:asciiTheme="minorEastAsia" w:eastAsiaTheme="minorEastAsia" w:hAnsiTheme="minorEastAsia"/>
          <w:kern w:val="0"/>
          <w:sz w:val="24"/>
          <w:szCs w:val="24"/>
        </w:rPr>
      </w:pPr>
      <w:r w:rsidRPr="00E575FC">
        <w:rPr>
          <w:rFonts w:asciiTheme="minorEastAsia" w:eastAsiaTheme="minorEastAsia" w:hAnsiTheme="minorEastAsia"/>
          <w:kern w:val="0"/>
          <w:sz w:val="24"/>
          <w:szCs w:val="24"/>
        </w:rPr>
        <w:t>华孚时尚股份有限公司</w:t>
      </w:r>
      <w:r w:rsidRPr="00E575FC">
        <w:rPr>
          <w:rFonts w:asciiTheme="minorEastAsia" w:eastAsiaTheme="minorEastAsia" w:hAnsiTheme="minorEastAsia" w:hint="eastAsia"/>
          <w:kern w:val="0"/>
          <w:sz w:val="24"/>
          <w:szCs w:val="24"/>
        </w:rPr>
        <w:t>董</w:t>
      </w:r>
      <w:r w:rsidRPr="00E575FC">
        <w:rPr>
          <w:rFonts w:asciiTheme="minorEastAsia" w:eastAsiaTheme="minorEastAsia" w:hAnsiTheme="minorEastAsia"/>
          <w:kern w:val="0"/>
          <w:sz w:val="24"/>
          <w:szCs w:val="24"/>
        </w:rPr>
        <w:t>事会</w:t>
      </w:r>
    </w:p>
    <w:p w:rsidR="00562808" w:rsidRPr="00E575FC" w:rsidRDefault="00E575FC" w:rsidP="000A2D4A">
      <w:pPr>
        <w:wordWrap w:val="0"/>
        <w:autoSpaceDE w:val="0"/>
        <w:autoSpaceDN w:val="0"/>
        <w:adjustRightInd w:val="0"/>
        <w:spacing w:line="460" w:lineRule="exact"/>
        <w:jc w:val="right"/>
        <w:rPr>
          <w:rFonts w:asciiTheme="minorEastAsia" w:eastAsiaTheme="minorEastAsia" w:hAnsiTheme="minorEastAsia"/>
          <w:sz w:val="24"/>
          <w:szCs w:val="24"/>
        </w:rPr>
      </w:pPr>
      <w:r w:rsidRPr="00E575FC">
        <w:rPr>
          <w:rFonts w:asciiTheme="minorEastAsia" w:eastAsiaTheme="minorEastAsia" w:hAnsiTheme="minorEastAsia" w:hint="eastAsia"/>
          <w:kern w:val="0"/>
          <w:sz w:val="24"/>
          <w:szCs w:val="24"/>
        </w:rPr>
        <w:t>二〇二二年九月十四日</w:t>
      </w:r>
    </w:p>
    <w:sectPr w:rsidR="00562808" w:rsidRPr="00E575FC" w:rsidSect="00E575FC">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FC" w:rsidRDefault="00E575FC" w:rsidP="00E575FC">
      <w:r>
        <w:separator/>
      </w:r>
    </w:p>
  </w:endnote>
  <w:endnote w:type="continuationSeparator" w:id="0">
    <w:p w:rsidR="00E575FC" w:rsidRDefault="00E575FC" w:rsidP="00E5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FC" w:rsidRDefault="00E575FC" w:rsidP="00E575FC">
      <w:r>
        <w:separator/>
      </w:r>
    </w:p>
  </w:footnote>
  <w:footnote w:type="continuationSeparator" w:id="0">
    <w:p w:rsidR="00E575FC" w:rsidRDefault="00E575FC" w:rsidP="00E5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0C87"/>
    <w:multiLevelType w:val="singleLevel"/>
    <w:tmpl w:val="4B0C0C8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2D4A"/>
    <w:rsid w:val="000A59A0"/>
    <w:rsid w:val="000D5198"/>
    <w:rsid w:val="000E0DC2"/>
    <w:rsid w:val="000E1CB2"/>
    <w:rsid w:val="000F2525"/>
    <w:rsid w:val="000F31DF"/>
    <w:rsid w:val="00101C2A"/>
    <w:rsid w:val="0010472C"/>
    <w:rsid w:val="00107892"/>
    <w:rsid w:val="00110CA2"/>
    <w:rsid w:val="001421D3"/>
    <w:rsid w:val="001454CC"/>
    <w:rsid w:val="00147F04"/>
    <w:rsid w:val="00160828"/>
    <w:rsid w:val="00162FE4"/>
    <w:rsid w:val="001657EE"/>
    <w:rsid w:val="00171561"/>
    <w:rsid w:val="00172BC2"/>
    <w:rsid w:val="001834CB"/>
    <w:rsid w:val="00184D4F"/>
    <w:rsid w:val="00195116"/>
    <w:rsid w:val="001A4B2A"/>
    <w:rsid w:val="001C4E9E"/>
    <w:rsid w:val="001E7C24"/>
    <w:rsid w:val="00245473"/>
    <w:rsid w:val="00260090"/>
    <w:rsid w:val="00287EF9"/>
    <w:rsid w:val="002B7A5A"/>
    <w:rsid w:val="002D5BE1"/>
    <w:rsid w:val="002D792A"/>
    <w:rsid w:val="00301B70"/>
    <w:rsid w:val="00331750"/>
    <w:rsid w:val="0034603E"/>
    <w:rsid w:val="0037195C"/>
    <w:rsid w:val="003B336E"/>
    <w:rsid w:val="003C7D52"/>
    <w:rsid w:val="003D122A"/>
    <w:rsid w:val="003D4FDA"/>
    <w:rsid w:val="003D6B08"/>
    <w:rsid w:val="003D76D1"/>
    <w:rsid w:val="003E3AAF"/>
    <w:rsid w:val="00407607"/>
    <w:rsid w:val="00416B62"/>
    <w:rsid w:val="004177B7"/>
    <w:rsid w:val="00422395"/>
    <w:rsid w:val="004311AF"/>
    <w:rsid w:val="00481418"/>
    <w:rsid w:val="00493CDA"/>
    <w:rsid w:val="004B6727"/>
    <w:rsid w:val="004D6190"/>
    <w:rsid w:val="004E7761"/>
    <w:rsid w:val="004F40B5"/>
    <w:rsid w:val="004F782E"/>
    <w:rsid w:val="00513CD5"/>
    <w:rsid w:val="00515F86"/>
    <w:rsid w:val="0052141F"/>
    <w:rsid w:val="00521776"/>
    <w:rsid w:val="00523EE7"/>
    <w:rsid w:val="005262A3"/>
    <w:rsid w:val="00533D5E"/>
    <w:rsid w:val="005413CB"/>
    <w:rsid w:val="005509DA"/>
    <w:rsid w:val="0056077C"/>
    <w:rsid w:val="00562808"/>
    <w:rsid w:val="00563FDE"/>
    <w:rsid w:val="0056582B"/>
    <w:rsid w:val="00575FD2"/>
    <w:rsid w:val="00583371"/>
    <w:rsid w:val="005C3288"/>
    <w:rsid w:val="005C6441"/>
    <w:rsid w:val="005D1C24"/>
    <w:rsid w:val="00602F1F"/>
    <w:rsid w:val="0060371E"/>
    <w:rsid w:val="00613DFD"/>
    <w:rsid w:val="00624B96"/>
    <w:rsid w:val="00630782"/>
    <w:rsid w:val="0065306D"/>
    <w:rsid w:val="00663FE3"/>
    <w:rsid w:val="00666BB4"/>
    <w:rsid w:val="00677B15"/>
    <w:rsid w:val="006822AB"/>
    <w:rsid w:val="00697179"/>
    <w:rsid w:val="006D15CC"/>
    <w:rsid w:val="006E6AFD"/>
    <w:rsid w:val="006F311D"/>
    <w:rsid w:val="006F3BB5"/>
    <w:rsid w:val="006F59DF"/>
    <w:rsid w:val="00700436"/>
    <w:rsid w:val="00704E4B"/>
    <w:rsid w:val="0071197D"/>
    <w:rsid w:val="00737F5E"/>
    <w:rsid w:val="0074750C"/>
    <w:rsid w:val="00757D85"/>
    <w:rsid w:val="0079740D"/>
    <w:rsid w:val="0079769C"/>
    <w:rsid w:val="007B6971"/>
    <w:rsid w:val="007C0D39"/>
    <w:rsid w:val="007D5132"/>
    <w:rsid w:val="007E2872"/>
    <w:rsid w:val="00822E8C"/>
    <w:rsid w:val="00824DED"/>
    <w:rsid w:val="00826D6E"/>
    <w:rsid w:val="00832685"/>
    <w:rsid w:val="008334EC"/>
    <w:rsid w:val="00841BE8"/>
    <w:rsid w:val="00847235"/>
    <w:rsid w:val="00862A46"/>
    <w:rsid w:val="008720A2"/>
    <w:rsid w:val="008C3C6D"/>
    <w:rsid w:val="008D13DD"/>
    <w:rsid w:val="008D4E62"/>
    <w:rsid w:val="008E739A"/>
    <w:rsid w:val="00921C1A"/>
    <w:rsid w:val="00925B42"/>
    <w:rsid w:val="0093215B"/>
    <w:rsid w:val="00932963"/>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3FCE"/>
    <w:rsid w:val="00A93A80"/>
    <w:rsid w:val="00AC3C01"/>
    <w:rsid w:val="00AC591E"/>
    <w:rsid w:val="00AC63A0"/>
    <w:rsid w:val="00AC641F"/>
    <w:rsid w:val="00AD43A4"/>
    <w:rsid w:val="00AF376D"/>
    <w:rsid w:val="00B315E6"/>
    <w:rsid w:val="00B34194"/>
    <w:rsid w:val="00B4132A"/>
    <w:rsid w:val="00B54D64"/>
    <w:rsid w:val="00B6381E"/>
    <w:rsid w:val="00B66744"/>
    <w:rsid w:val="00B82ED3"/>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7DB4"/>
    <w:rsid w:val="00CF0030"/>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575FC"/>
    <w:rsid w:val="00E57D77"/>
    <w:rsid w:val="00E6615D"/>
    <w:rsid w:val="00E7656F"/>
    <w:rsid w:val="00E85137"/>
    <w:rsid w:val="00EB21D5"/>
    <w:rsid w:val="00EB6C78"/>
    <w:rsid w:val="00EE7C11"/>
    <w:rsid w:val="00F01039"/>
    <w:rsid w:val="00F05FA4"/>
    <w:rsid w:val="00F0735F"/>
    <w:rsid w:val="00F54AEF"/>
    <w:rsid w:val="00F70C8D"/>
    <w:rsid w:val="00F758CC"/>
    <w:rsid w:val="00F8199E"/>
    <w:rsid w:val="00F96CE1"/>
    <w:rsid w:val="00FB6F06"/>
    <w:rsid w:val="00FC798E"/>
    <w:rsid w:val="0FAD0AA8"/>
    <w:rsid w:val="31B616D4"/>
    <w:rsid w:val="374427E3"/>
    <w:rsid w:val="379E4057"/>
    <w:rsid w:val="6A1D565F"/>
    <w:rsid w:val="7408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ninfo.com.cn" TargetMode="External"/><Relationship Id="rId4" Type="http://schemas.microsoft.com/office/2007/relationships/stylesWithEffects" Target="stylesWithEffect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0620-FD7E-4571-B499-1F3F8D82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126</Words>
  <Characters>721</Characters>
  <Application>Microsoft Office Word</Application>
  <DocSecurity>0</DocSecurity>
  <Lines>6</Lines>
  <Paragraphs>1</Paragraphs>
  <ScaleCrop>false</ScaleCrop>
  <Company>Lenovo</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10</cp:revision>
  <cp:lastPrinted>2018-04-24T01:50:00Z</cp:lastPrinted>
  <dcterms:created xsi:type="dcterms:W3CDTF">2022-08-01T08:31:00Z</dcterms:created>
  <dcterms:modified xsi:type="dcterms:W3CDTF">2022-09-13T09:27:00Z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A3C2B4ADE22A43CBBBC8EA7E936F74E2</vt:lpwstr>
  </property>
</Properties>
</file>