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D14742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D14742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D14742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D14742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D14742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D14742">
        <w:rPr>
          <w:rFonts w:ascii="黑体" w:eastAsia="黑体" w:hAnsi="黑体"/>
          <w:bCs/>
          <w:kern w:val="0"/>
          <w:szCs w:val="21"/>
        </w:rPr>
        <w:t xml:space="preserve">     </w:t>
      </w:r>
      <w:r w:rsidRPr="00D14742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D14742">
        <w:rPr>
          <w:rFonts w:ascii="黑体" w:eastAsia="黑体" w:hAnsi="黑体"/>
          <w:bCs/>
          <w:kern w:val="0"/>
          <w:szCs w:val="21"/>
        </w:rPr>
        <w:t>时尚</w:t>
      </w:r>
      <w:r w:rsidRPr="00D14742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D14742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D14742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D14742">
        <w:rPr>
          <w:rFonts w:ascii="黑体" w:eastAsia="黑体" w:hAnsi="黑体"/>
          <w:bCs/>
          <w:kern w:val="0"/>
          <w:szCs w:val="21"/>
        </w:rPr>
        <w:t xml:space="preserve">  </w:t>
      </w:r>
      <w:r w:rsidRPr="00D14742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D14742">
        <w:rPr>
          <w:rFonts w:ascii="黑体" w:eastAsia="黑体" w:hAnsi="黑体"/>
          <w:bCs/>
          <w:kern w:val="0"/>
          <w:szCs w:val="21"/>
        </w:rPr>
        <w:t>20</w:t>
      </w:r>
      <w:r w:rsidR="00A53A78" w:rsidRPr="00D14742">
        <w:rPr>
          <w:rFonts w:ascii="黑体" w:eastAsia="黑体" w:hAnsi="黑体" w:hint="eastAsia"/>
          <w:bCs/>
          <w:kern w:val="0"/>
          <w:szCs w:val="21"/>
        </w:rPr>
        <w:t>21</w:t>
      </w:r>
      <w:r w:rsidR="00B17025" w:rsidRPr="00D14742">
        <w:rPr>
          <w:rFonts w:ascii="黑体" w:eastAsia="黑体" w:hAnsi="黑体" w:hint="eastAsia"/>
          <w:bCs/>
          <w:kern w:val="0"/>
          <w:szCs w:val="21"/>
        </w:rPr>
        <w:t>-</w:t>
      </w:r>
      <w:r w:rsidR="00BD33AB">
        <w:rPr>
          <w:rFonts w:ascii="黑体" w:eastAsia="黑体" w:hAnsi="黑体" w:hint="eastAsia"/>
          <w:bCs/>
          <w:kern w:val="0"/>
          <w:szCs w:val="21"/>
        </w:rPr>
        <w:t>75</w:t>
      </w:r>
    </w:p>
    <w:p w:rsidR="006E6AFD" w:rsidRPr="00D14742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D14742" w:rsidRDefault="006E6AFD" w:rsidP="00A53A78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D14742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D14742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D14742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7160E5" w:rsidRDefault="00A53A78" w:rsidP="007160E5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14742">
        <w:rPr>
          <w:rFonts w:ascii="Times New Roman" w:hAnsi="Times New Roman" w:cs="Times New Roman" w:hint="eastAsia"/>
          <w:b/>
          <w:color w:val="auto"/>
          <w:sz w:val="36"/>
          <w:szCs w:val="36"/>
        </w:rPr>
        <w:t>监事会关于</w:t>
      </w:r>
      <w:r w:rsidR="00BD3D9F" w:rsidRPr="00D14742">
        <w:rPr>
          <w:rFonts w:ascii="Times New Roman" w:hAnsi="Times New Roman" w:cs="Times New Roman" w:hint="eastAsia"/>
          <w:b/>
          <w:color w:val="auto"/>
          <w:sz w:val="36"/>
          <w:szCs w:val="36"/>
        </w:rPr>
        <w:t>2021</w:t>
      </w:r>
      <w:r w:rsidRPr="00D14742">
        <w:rPr>
          <w:rFonts w:ascii="Times New Roman" w:hAnsi="Times New Roman" w:cs="Times New Roman" w:hint="eastAsia"/>
          <w:b/>
          <w:color w:val="auto"/>
          <w:sz w:val="36"/>
          <w:szCs w:val="36"/>
        </w:rPr>
        <w:t>年股票期权</w:t>
      </w:r>
      <w:r w:rsidR="0085550A">
        <w:rPr>
          <w:rFonts w:ascii="Times New Roman" w:hAnsi="Times New Roman" w:cs="Times New Roman" w:hint="eastAsia"/>
          <w:b/>
          <w:color w:val="auto"/>
          <w:sz w:val="36"/>
          <w:szCs w:val="36"/>
        </w:rPr>
        <w:t>激励</w:t>
      </w:r>
      <w:r w:rsidR="007160E5">
        <w:rPr>
          <w:rFonts w:ascii="Times New Roman" w:hAnsi="Times New Roman" w:cs="Times New Roman" w:hint="eastAsia"/>
          <w:b/>
          <w:color w:val="auto"/>
          <w:sz w:val="36"/>
          <w:szCs w:val="36"/>
        </w:rPr>
        <w:t>计划预留部分授予</w:t>
      </w:r>
      <w:r w:rsidRPr="00D14742">
        <w:rPr>
          <w:rFonts w:ascii="Times New Roman" w:hAnsi="Times New Roman" w:cs="Times New Roman" w:hint="eastAsia"/>
          <w:b/>
          <w:color w:val="auto"/>
          <w:sz w:val="36"/>
          <w:szCs w:val="36"/>
        </w:rPr>
        <w:t>激励对象名单</w:t>
      </w:r>
      <w:r w:rsidRPr="00D14742">
        <w:rPr>
          <w:rFonts w:ascii="Times New Roman" w:hAnsi="Times New Roman" w:hint="eastAsia"/>
          <w:b/>
          <w:sz w:val="36"/>
          <w:szCs w:val="36"/>
        </w:rPr>
        <w:t>核查意见</w:t>
      </w:r>
    </w:p>
    <w:p w:rsidR="006E6AFD" w:rsidRPr="00D14742" w:rsidRDefault="006E6AFD" w:rsidP="00E66590">
      <w:pPr>
        <w:wordWrap w:val="0"/>
        <w:autoSpaceDE w:val="0"/>
        <w:autoSpaceDN w:val="0"/>
        <w:adjustRightInd w:val="0"/>
        <w:spacing w:beforeLines="50" w:before="156" w:afterLines="50" w:after="156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D14742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 w:rsidRPr="00D14742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D14742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A53A78" w:rsidRPr="00D14742" w:rsidRDefault="00A53A78" w:rsidP="00C42A8D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14742">
        <w:rPr>
          <w:rFonts w:asciiTheme="minorEastAsia" w:eastAsiaTheme="minorEastAsia" w:hAnsiTheme="minorEastAsia" w:hint="eastAsia"/>
          <w:sz w:val="24"/>
          <w:szCs w:val="24"/>
        </w:rPr>
        <w:t>华孚时尚股份有限公司（以下简称“公司”）于</w:t>
      </w:r>
      <w:r w:rsidRPr="00D14742">
        <w:rPr>
          <w:rFonts w:asciiTheme="minorEastAsia" w:eastAsiaTheme="minorEastAsia" w:hAnsiTheme="minorEastAsia"/>
          <w:sz w:val="24"/>
          <w:szCs w:val="24"/>
        </w:rPr>
        <w:t>202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1年1</w:t>
      </w:r>
      <w:r w:rsidR="007160E5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160E5">
        <w:rPr>
          <w:rFonts w:asciiTheme="minorEastAsia" w:eastAsiaTheme="minorEastAsia" w:hAnsiTheme="minorEastAsia" w:hint="eastAsia"/>
          <w:sz w:val="24"/>
          <w:szCs w:val="24"/>
        </w:rPr>
        <w:t>24日召开了第八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届董事会2021</w:t>
      </w:r>
      <w:r w:rsidR="007160E5">
        <w:rPr>
          <w:rFonts w:asciiTheme="minorEastAsia" w:eastAsiaTheme="minorEastAsia" w:hAnsiTheme="minorEastAsia" w:hint="eastAsia"/>
          <w:sz w:val="24"/>
          <w:szCs w:val="24"/>
        </w:rPr>
        <w:t>年第一次临时会议和第八届监事会第一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次会议，审议通过了《</w:t>
      </w:r>
      <w:r w:rsidR="007160E5" w:rsidRPr="007160E5">
        <w:rPr>
          <w:rFonts w:asciiTheme="minorEastAsia" w:eastAsiaTheme="minorEastAsia" w:hAnsiTheme="minorEastAsia" w:hint="eastAsia"/>
          <w:sz w:val="24"/>
          <w:szCs w:val="24"/>
        </w:rPr>
        <w:t>关于向2021年股权激励计划激励对象授予预</w:t>
      </w:r>
      <w:bookmarkStart w:id="0" w:name="_GoBack"/>
      <w:bookmarkEnd w:id="0"/>
      <w:r w:rsidR="007160E5" w:rsidRPr="007160E5">
        <w:rPr>
          <w:rFonts w:asciiTheme="minorEastAsia" w:eastAsiaTheme="minorEastAsia" w:hAnsiTheme="minorEastAsia" w:hint="eastAsia"/>
          <w:sz w:val="24"/>
          <w:szCs w:val="24"/>
        </w:rPr>
        <w:t>留股票期权的议案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7160E5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具体内容详见公司于</w:t>
      </w:r>
      <w:r w:rsidRPr="00D14742">
        <w:rPr>
          <w:rFonts w:asciiTheme="minorEastAsia" w:eastAsiaTheme="minorEastAsia" w:hAnsiTheme="minorEastAsia"/>
          <w:sz w:val="24"/>
          <w:szCs w:val="24"/>
        </w:rPr>
        <w:t>202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1年</w:t>
      </w:r>
      <w:r w:rsidR="007160E5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160E5">
        <w:rPr>
          <w:rFonts w:asciiTheme="minorEastAsia" w:eastAsiaTheme="minorEastAsia" w:hAnsiTheme="minorEastAsia" w:hint="eastAsia"/>
          <w:sz w:val="24"/>
          <w:szCs w:val="24"/>
        </w:rPr>
        <w:t>25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日刊载在《证券时报》、《中国证券报》、和巨潮资讯网（</w:t>
      </w:r>
      <w:proofErr w:type="spellStart"/>
      <w:r w:rsidRPr="00D14742">
        <w:rPr>
          <w:rFonts w:asciiTheme="minorEastAsia" w:eastAsiaTheme="minorEastAsia" w:hAnsiTheme="minorEastAsia"/>
          <w:sz w:val="24"/>
          <w:szCs w:val="24"/>
        </w:rPr>
        <w:t>www.cninfo.com.cn</w:t>
      </w:r>
      <w:proofErr w:type="spellEnd"/>
      <w:r w:rsidRPr="00D14742">
        <w:rPr>
          <w:rFonts w:asciiTheme="minorEastAsia" w:eastAsiaTheme="minorEastAsia" w:hAnsiTheme="minorEastAsia" w:hint="eastAsia"/>
          <w:sz w:val="24"/>
          <w:szCs w:val="24"/>
        </w:rPr>
        <w:t>）的相关公告。根据《上市公司股权激励管理办法》（以下简称</w:t>
      </w:r>
      <w:r w:rsidRPr="00D14742">
        <w:rPr>
          <w:rFonts w:asciiTheme="minorEastAsia" w:eastAsiaTheme="minorEastAsia" w:hAnsiTheme="minorEastAsia"/>
          <w:sz w:val="24"/>
          <w:szCs w:val="24"/>
        </w:rPr>
        <w:t>“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《管理办法》</w:t>
      </w:r>
      <w:r w:rsidRPr="00D14742">
        <w:rPr>
          <w:rFonts w:asciiTheme="minorEastAsia" w:eastAsiaTheme="minorEastAsia" w:hAnsiTheme="minorEastAsia"/>
          <w:sz w:val="24"/>
          <w:szCs w:val="24"/>
        </w:rPr>
        <w:t>”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）、《公司2021年股权激励计划》（以下简称</w:t>
      </w:r>
      <w:r w:rsidRPr="00D14742">
        <w:rPr>
          <w:rFonts w:asciiTheme="minorEastAsia" w:eastAsiaTheme="minorEastAsia" w:hAnsiTheme="minorEastAsia"/>
          <w:sz w:val="24"/>
          <w:szCs w:val="24"/>
        </w:rPr>
        <w:t>“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本激励计划</w:t>
      </w:r>
      <w:r w:rsidRPr="00D14742">
        <w:rPr>
          <w:rFonts w:asciiTheme="minorEastAsia" w:eastAsiaTheme="minorEastAsia" w:hAnsiTheme="minorEastAsia"/>
          <w:sz w:val="24"/>
          <w:szCs w:val="24"/>
        </w:rPr>
        <w:t>”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）等相关规定，公司</w:t>
      </w:r>
      <w:r w:rsidR="007160E5">
        <w:rPr>
          <w:rFonts w:asciiTheme="minorEastAsia" w:eastAsiaTheme="minorEastAsia" w:hAnsiTheme="minorEastAsia" w:hint="eastAsia"/>
          <w:sz w:val="24"/>
          <w:szCs w:val="24"/>
        </w:rPr>
        <w:t>对本次股权激励计划预留部分授予激励对象名单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的姓名和职务进行了公示。公司监事会结合本次公示情况，对本激励计划的激励对象名单进行了核查，具体说明及核查意见如下：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公司监事会核查了本激励计划激励对象的名单、身份证件、与公司及下属分支机构签订的劳动合同、在公司及下属分支机构的任职情况等信息。结合本次公示情况，公司监事会就本激励计划的激励对象名单发表核查意见如下：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14742">
        <w:rPr>
          <w:rFonts w:asciiTheme="minorEastAsia" w:eastAsiaTheme="minorEastAsia" w:hAnsiTheme="minorEastAsia"/>
          <w:sz w:val="24"/>
          <w:szCs w:val="24"/>
        </w:rPr>
        <w:t>1</w:t>
      </w:r>
      <w:r w:rsidRPr="00D14742">
        <w:rPr>
          <w:rFonts w:asciiTheme="minorEastAsia" w:eastAsiaTheme="minorEastAsia" w:hAnsiTheme="minorEastAsia" w:hint="eastAsia"/>
          <w:sz w:val="24"/>
          <w:szCs w:val="24"/>
        </w:rPr>
        <w:t>、列入本激励计划的激励对象符合《管理办法》和本激励计划规定的具体条件。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2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、激励对象名单与本激励计划所确定的激励对象范围相符，均为公司及下属分支机构在任的高级管理人员、主要中层管理骨干</w:t>
      </w:r>
      <w:r w:rsidR="00D14742"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以及核心技术和业务骨干，基本情况属实，不存在虚假、故意隐瞒或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重大误解之处。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3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、激励对象不存在《管理办法》第八条规定的不得成为激励对象的下列情形：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（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1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）最近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12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个月内被证券交易所认定为不适当人选；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（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2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）最近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12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个月内被中国证监会及其派出机构认定为不适当人选；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（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3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）最近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12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个月内因重大违法违规行为被中国证监会及其派出机构行政处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lastRenderedPageBreak/>
        <w:t>罚或者采取市场禁入措施；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（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4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）具有《公司法》规定的不得担任公司董事、高级管理人员情形的；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（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5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）法律法规规定不得参与上市公司股权激励的；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（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6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）中国证监会认定的其他情形。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4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、激励对象不包括公司独立董事、监事，以及单独或合计持有公司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>5%</w:t>
      </w: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以上股份的股东或实际控制人及其配偶、父母、子女。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综上，公司监事会认为，列入本激励计划的激励对象均符合相关法律、法规及规范性文件所规定的条件，其作为激励对象的主体资格合法、有效。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D14742">
        <w:rPr>
          <w:rFonts w:asciiTheme="minorEastAsia" w:eastAsiaTheme="minorEastAsia" w:hAnsiTheme="minorEastAsia" w:cs="Times New Roman" w:hint="eastAsia"/>
          <w:color w:val="auto"/>
          <w:kern w:val="2"/>
        </w:rPr>
        <w:t>特此公告。</w:t>
      </w:r>
      <w:r w:rsidRPr="00D14742">
        <w:rPr>
          <w:rFonts w:asciiTheme="minorEastAsia" w:eastAsiaTheme="minorEastAsia" w:hAnsiTheme="minorEastAsia" w:cs="Times New Roman"/>
          <w:color w:val="auto"/>
          <w:kern w:val="2"/>
        </w:rPr>
        <w:t xml:space="preserve"> </w:t>
      </w:r>
    </w:p>
    <w:p w:rsidR="00A53A78" w:rsidRPr="00D14742" w:rsidRDefault="00A53A78" w:rsidP="00A53A78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E6AFD" w:rsidRPr="00D14742" w:rsidRDefault="006E6AFD" w:rsidP="00A53A78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14742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D14742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D14742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D14742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D14742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63636F" w:rsidRDefault="007160E5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二〇二一年十二月二十五</w:t>
      </w:r>
      <w:r w:rsidR="006E6AFD" w:rsidRPr="00D14742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63636F" w:rsidSect="008651BE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B2" w:rsidRDefault="002774B2" w:rsidP="00824DED">
      <w:r>
        <w:separator/>
      </w:r>
    </w:p>
  </w:endnote>
  <w:endnote w:type="continuationSeparator" w:id="0">
    <w:p w:rsidR="002774B2" w:rsidRDefault="002774B2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B2" w:rsidRDefault="002774B2" w:rsidP="00824DED">
      <w:r>
        <w:separator/>
      </w:r>
    </w:p>
  </w:footnote>
  <w:footnote w:type="continuationSeparator" w:id="0">
    <w:p w:rsidR="002774B2" w:rsidRDefault="002774B2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74FBF"/>
    <w:rsid w:val="0008107D"/>
    <w:rsid w:val="000864CE"/>
    <w:rsid w:val="000C0C43"/>
    <w:rsid w:val="000D21BC"/>
    <w:rsid w:val="000F687F"/>
    <w:rsid w:val="001107E2"/>
    <w:rsid w:val="00110CA2"/>
    <w:rsid w:val="00154E3A"/>
    <w:rsid w:val="00160828"/>
    <w:rsid w:val="00171561"/>
    <w:rsid w:val="00182F73"/>
    <w:rsid w:val="001834CB"/>
    <w:rsid w:val="00195116"/>
    <w:rsid w:val="001A0BCD"/>
    <w:rsid w:val="001A3E9C"/>
    <w:rsid w:val="001E6FD5"/>
    <w:rsid w:val="00207EAD"/>
    <w:rsid w:val="00214B8A"/>
    <w:rsid w:val="00216BA3"/>
    <w:rsid w:val="00256CDB"/>
    <w:rsid w:val="00260125"/>
    <w:rsid w:val="002774B2"/>
    <w:rsid w:val="00287EF9"/>
    <w:rsid w:val="00294B05"/>
    <w:rsid w:val="002C42CC"/>
    <w:rsid w:val="002D27A1"/>
    <w:rsid w:val="002F2EF2"/>
    <w:rsid w:val="002F7371"/>
    <w:rsid w:val="00304547"/>
    <w:rsid w:val="00307247"/>
    <w:rsid w:val="0031099D"/>
    <w:rsid w:val="003214AF"/>
    <w:rsid w:val="00343E2B"/>
    <w:rsid w:val="003526C6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11909"/>
    <w:rsid w:val="004311AF"/>
    <w:rsid w:val="00463401"/>
    <w:rsid w:val="004B5DC8"/>
    <w:rsid w:val="004D6190"/>
    <w:rsid w:val="004D6B82"/>
    <w:rsid w:val="004E3630"/>
    <w:rsid w:val="004E7761"/>
    <w:rsid w:val="004F40B5"/>
    <w:rsid w:val="004F782E"/>
    <w:rsid w:val="00517A92"/>
    <w:rsid w:val="00536616"/>
    <w:rsid w:val="00583371"/>
    <w:rsid w:val="005922D9"/>
    <w:rsid w:val="005B3013"/>
    <w:rsid w:val="005C6441"/>
    <w:rsid w:val="005D2DD9"/>
    <w:rsid w:val="005E5A62"/>
    <w:rsid w:val="0060189E"/>
    <w:rsid w:val="00602F1F"/>
    <w:rsid w:val="0060371E"/>
    <w:rsid w:val="00614BDA"/>
    <w:rsid w:val="00630782"/>
    <w:rsid w:val="0063636F"/>
    <w:rsid w:val="00641EC4"/>
    <w:rsid w:val="00645A78"/>
    <w:rsid w:val="00666BB4"/>
    <w:rsid w:val="00677B15"/>
    <w:rsid w:val="006822AB"/>
    <w:rsid w:val="006E26B4"/>
    <w:rsid w:val="006E6AFD"/>
    <w:rsid w:val="006F59DF"/>
    <w:rsid w:val="00704E4B"/>
    <w:rsid w:val="007160E5"/>
    <w:rsid w:val="00725030"/>
    <w:rsid w:val="007332C1"/>
    <w:rsid w:val="00737F5E"/>
    <w:rsid w:val="0076402A"/>
    <w:rsid w:val="00775F96"/>
    <w:rsid w:val="007B38CD"/>
    <w:rsid w:val="007B5ADC"/>
    <w:rsid w:val="00800207"/>
    <w:rsid w:val="00822E8C"/>
    <w:rsid w:val="00824DED"/>
    <w:rsid w:val="00832685"/>
    <w:rsid w:val="00841BE8"/>
    <w:rsid w:val="0085550A"/>
    <w:rsid w:val="00862A46"/>
    <w:rsid w:val="008651BE"/>
    <w:rsid w:val="00873A18"/>
    <w:rsid w:val="00894E27"/>
    <w:rsid w:val="008A11AD"/>
    <w:rsid w:val="008A7413"/>
    <w:rsid w:val="008C0B93"/>
    <w:rsid w:val="008C3C6D"/>
    <w:rsid w:val="008D0625"/>
    <w:rsid w:val="008D4E62"/>
    <w:rsid w:val="0090139C"/>
    <w:rsid w:val="00945509"/>
    <w:rsid w:val="0095138F"/>
    <w:rsid w:val="00974AE1"/>
    <w:rsid w:val="00985CBE"/>
    <w:rsid w:val="0099541F"/>
    <w:rsid w:val="009D0419"/>
    <w:rsid w:val="009D7EF8"/>
    <w:rsid w:val="00A22881"/>
    <w:rsid w:val="00A45FE7"/>
    <w:rsid w:val="00A53A78"/>
    <w:rsid w:val="00A6123E"/>
    <w:rsid w:val="00A70656"/>
    <w:rsid w:val="00A83FCE"/>
    <w:rsid w:val="00A90609"/>
    <w:rsid w:val="00A965CA"/>
    <w:rsid w:val="00AB4136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A6BC2"/>
    <w:rsid w:val="00BA7F76"/>
    <w:rsid w:val="00BC1901"/>
    <w:rsid w:val="00BC1D6A"/>
    <w:rsid w:val="00BD33AB"/>
    <w:rsid w:val="00BD3D9F"/>
    <w:rsid w:val="00BF13AE"/>
    <w:rsid w:val="00C060D0"/>
    <w:rsid w:val="00C1661C"/>
    <w:rsid w:val="00C36560"/>
    <w:rsid w:val="00C428C4"/>
    <w:rsid w:val="00C42A8D"/>
    <w:rsid w:val="00C64093"/>
    <w:rsid w:val="00C67EBB"/>
    <w:rsid w:val="00C80118"/>
    <w:rsid w:val="00CD30E0"/>
    <w:rsid w:val="00CD3B82"/>
    <w:rsid w:val="00CF0030"/>
    <w:rsid w:val="00D12795"/>
    <w:rsid w:val="00D14742"/>
    <w:rsid w:val="00D320A1"/>
    <w:rsid w:val="00D851B2"/>
    <w:rsid w:val="00D90800"/>
    <w:rsid w:val="00D96BAB"/>
    <w:rsid w:val="00DA360D"/>
    <w:rsid w:val="00E00515"/>
    <w:rsid w:val="00E0055E"/>
    <w:rsid w:val="00E157BD"/>
    <w:rsid w:val="00E25636"/>
    <w:rsid w:val="00E66590"/>
    <w:rsid w:val="00E958F2"/>
    <w:rsid w:val="00EC2C48"/>
    <w:rsid w:val="00EE103E"/>
    <w:rsid w:val="00F01039"/>
    <w:rsid w:val="00F2210E"/>
    <w:rsid w:val="00F266A1"/>
    <w:rsid w:val="00F50639"/>
    <w:rsid w:val="00F54AEF"/>
    <w:rsid w:val="00F561CB"/>
    <w:rsid w:val="00F758CC"/>
    <w:rsid w:val="00F91ACD"/>
    <w:rsid w:val="00F96CE1"/>
    <w:rsid w:val="00FB6F06"/>
    <w:rsid w:val="00FB788F"/>
    <w:rsid w:val="00FC6D7D"/>
    <w:rsid w:val="00FC798E"/>
    <w:rsid w:val="00FF355F"/>
    <w:rsid w:val="00FF3E7F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A53A7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A53A7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07E8-D956-4CD1-B76C-EEB2A95B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>Lenovo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7</cp:revision>
  <cp:lastPrinted>2018-04-16T11:42:00Z</cp:lastPrinted>
  <dcterms:created xsi:type="dcterms:W3CDTF">2021-12-20T09:55:00Z</dcterms:created>
  <dcterms:modified xsi:type="dcterms:W3CDTF">2021-12-24T07:16:00Z</dcterms:modified>
</cp:coreProperties>
</file>