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2E28EE" w:rsidRDefault="006E6AFD" w:rsidP="00030938">
      <w:pPr>
        <w:wordWrap w:val="0"/>
        <w:spacing w:line="440" w:lineRule="exact"/>
        <w:jc w:val="center"/>
        <w:rPr>
          <w:rFonts w:ascii="黑体" w:eastAsia="黑体" w:hAnsi="黑体"/>
          <w:bCs/>
          <w:kern w:val="0"/>
          <w:szCs w:val="21"/>
        </w:rPr>
      </w:pPr>
      <w:r w:rsidRPr="002E28EE">
        <w:rPr>
          <w:rFonts w:ascii="黑体" w:eastAsia="黑体" w:hAnsi="黑体"/>
          <w:bCs/>
          <w:kern w:val="0"/>
          <w:szCs w:val="21"/>
        </w:rPr>
        <w:t xml:space="preserve">证券代码：002042    </w:t>
      </w:r>
      <w:r w:rsidR="00107892" w:rsidRPr="002E28EE">
        <w:rPr>
          <w:rFonts w:ascii="黑体" w:eastAsia="黑体" w:hAnsi="黑体" w:hint="eastAsia"/>
          <w:bCs/>
          <w:kern w:val="0"/>
          <w:szCs w:val="21"/>
        </w:rPr>
        <w:t xml:space="preserve">  </w:t>
      </w:r>
      <w:r w:rsidRPr="002E28EE">
        <w:rPr>
          <w:rFonts w:ascii="黑体" w:eastAsia="黑体" w:hAnsi="黑体"/>
          <w:bCs/>
          <w:kern w:val="0"/>
          <w:szCs w:val="21"/>
        </w:rPr>
        <w:t xml:space="preserve">    </w:t>
      </w:r>
      <w:r w:rsidR="00107892" w:rsidRPr="002E28EE">
        <w:rPr>
          <w:rFonts w:ascii="黑体" w:eastAsia="黑体" w:hAnsi="黑体" w:hint="eastAsia"/>
          <w:bCs/>
          <w:kern w:val="0"/>
          <w:szCs w:val="21"/>
        </w:rPr>
        <w:t xml:space="preserve">   </w:t>
      </w:r>
      <w:r w:rsidRPr="002E28EE">
        <w:rPr>
          <w:rFonts w:ascii="黑体" w:eastAsia="黑体" w:hAnsi="黑体"/>
          <w:bCs/>
          <w:kern w:val="0"/>
          <w:szCs w:val="21"/>
        </w:rPr>
        <w:t xml:space="preserve"> 证券简称：华孚</w:t>
      </w:r>
      <w:r w:rsidR="00704E4B" w:rsidRPr="002E28EE">
        <w:rPr>
          <w:rFonts w:ascii="黑体" w:eastAsia="黑体" w:hAnsi="黑体"/>
          <w:bCs/>
          <w:kern w:val="0"/>
          <w:szCs w:val="21"/>
        </w:rPr>
        <w:t>时尚</w:t>
      </w:r>
      <w:r w:rsidRPr="002E28EE">
        <w:rPr>
          <w:rFonts w:ascii="黑体" w:eastAsia="黑体" w:hAnsi="黑体"/>
          <w:bCs/>
          <w:kern w:val="0"/>
          <w:szCs w:val="21"/>
        </w:rPr>
        <w:t xml:space="preserve">  </w:t>
      </w:r>
      <w:r w:rsidR="00107892" w:rsidRPr="002E28EE">
        <w:rPr>
          <w:rFonts w:ascii="黑体" w:eastAsia="黑体" w:hAnsi="黑体" w:hint="eastAsia"/>
          <w:bCs/>
          <w:kern w:val="0"/>
          <w:szCs w:val="21"/>
        </w:rPr>
        <w:t xml:space="preserve">   </w:t>
      </w:r>
      <w:r w:rsidRPr="002E28EE">
        <w:rPr>
          <w:rFonts w:ascii="黑体" w:eastAsia="黑体" w:hAnsi="黑体"/>
          <w:bCs/>
          <w:kern w:val="0"/>
          <w:szCs w:val="21"/>
        </w:rPr>
        <w:t xml:space="preserve">  </w:t>
      </w:r>
      <w:r w:rsidR="00E85137" w:rsidRPr="002E28EE">
        <w:rPr>
          <w:rFonts w:ascii="黑体" w:eastAsia="黑体" w:hAnsi="黑体" w:hint="eastAsia"/>
          <w:bCs/>
          <w:kern w:val="0"/>
          <w:szCs w:val="21"/>
        </w:rPr>
        <w:t xml:space="preserve">    </w:t>
      </w:r>
      <w:r w:rsidRPr="002E28EE">
        <w:rPr>
          <w:rFonts w:ascii="黑体" w:eastAsia="黑体" w:hAnsi="黑体"/>
          <w:bCs/>
          <w:kern w:val="0"/>
          <w:szCs w:val="21"/>
        </w:rPr>
        <w:t xml:space="preserve">   公告编号：</w:t>
      </w:r>
      <w:r w:rsidR="00260090" w:rsidRPr="002E28EE">
        <w:rPr>
          <w:rFonts w:ascii="黑体" w:eastAsia="黑体" w:hAnsi="黑体"/>
          <w:bCs/>
          <w:kern w:val="0"/>
          <w:szCs w:val="21"/>
        </w:rPr>
        <w:t>2</w:t>
      </w:r>
      <w:r w:rsidR="006F3BB5" w:rsidRPr="002E28EE">
        <w:rPr>
          <w:rFonts w:ascii="黑体" w:eastAsia="黑体" w:hAnsi="黑体" w:hint="eastAsia"/>
          <w:bCs/>
          <w:kern w:val="0"/>
          <w:szCs w:val="21"/>
        </w:rPr>
        <w:t>021</w:t>
      </w:r>
      <w:r w:rsidR="00260090" w:rsidRPr="002E28EE">
        <w:rPr>
          <w:rFonts w:ascii="黑体" w:eastAsia="黑体" w:hAnsi="黑体" w:hint="eastAsia"/>
          <w:bCs/>
          <w:kern w:val="0"/>
          <w:szCs w:val="21"/>
        </w:rPr>
        <w:t>-</w:t>
      </w:r>
      <w:r w:rsidR="000F6B84" w:rsidRPr="002E28EE">
        <w:rPr>
          <w:rFonts w:ascii="黑体" w:eastAsia="黑体" w:hAnsi="黑体" w:hint="eastAsia"/>
          <w:bCs/>
          <w:kern w:val="0"/>
          <w:szCs w:val="21"/>
        </w:rPr>
        <w:t>32</w:t>
      </w:r>
    </w:p>
    <w:p w:rsidR="006E6AFD" w:rsidRPr="002E28EE" w:rsidRDefault="006E6AFD" w:rsidP="00030938">
      <w:pPr>
        <w:wordWrap w:val="0"/>
        <w:autoSpaceDE w:val="0"/>
        <w:autoSpaceDN w:val="0"/>
        <w:adjustRightInd w:val="0"/>
        <w:jc w:val="center"/>
        <w:rPr>
          <w:rFonts w:ascii="Times New Roman" w:hAnsi="Times New Roman"/>
          <w:kern w:val="0"/>
          <w:sz w:val="24"/>
          <w:szCs w:val="36"/>
        </w:rPr>
      </w:pPr>
    </w:p>
    <w:p w:rsidR="006E6AFD" w:rsidRPr="002E28EE" w:rsidRDefault="006E6AFD" w:rsidP="00030938">
      <w:pPr>
        <w:wordWrap w:val="0"/>
        <w:autoSpaceDE w:val="0"/>
        <w:autoSpaceDN w:val="0"/>
        <w:adjustRightInd w:val="0"/>
        <w:jc w:val="center"/>
        <w:rPr>
          <w:rFonts w:ascii="Times New Roman" w:hAnsi="Times New Roman"/>
          <w:b/>
          <w:kern w:val="0"/>
          <w:sz w:val="36"/>
          <w:szCs w:val="36"/>
        </w:rPr>
      </w:pPr>
      <w:r w:rsidRPr="002E28EE">
        <w:rPr>
          <w:rFonts w:ascii="Times New Roman" w:hAnsi="Times New Roman"/>
          <w:b/>
          <w:kern w:val="0"/>
          <w:sz w:val="36"/>
          <w:szCs w:val="36"/>
        </w:rPr>
        <w:t>华孚</w:t>
      </w:r>
      <w:r w:rsidR="00704E4B" w:rsidRPr="002E28EE">
        <w:rPr>
          <w:rFonts w:ascii="Times New Roman" w:hAnsi="Times New Roman"/>
          <w:b/>
          <w:kern w:val="0"/>
          <w:sz w:val="36"/>
          <w:szCs w:val="36"/>
        </w:rPr>
        <w:t>时尚</w:t>
      </w:r>
      <w:r w:rsidRPr="002E28EE">
        <w:rPr>
          <w:rFonts w:ascii="Times New Roman" w:hAnsi="Times New Roman"/>
          <w:b/>
          <w:kern w:val="0"/>
          <w:sz w:val="36"/>
          <w:szCs w:val="36"/>
        </w:rPr>
        <w:t>股份有限公司</w:t>
      </w:r>
    </w:p>
    <w:p w:rsidR="006E6AFD" w:rsidRPr="002E28EE" w:rsidRDefault="006E6AFD" w:rsidP="00030938">
      <w:pPr>
        <w:wordWrap w:val="0"/>
        <w:autoSpaceDE w:val="0"/>
        <w:autoSpaceDN w:val="0"/>
        <w:adjustRightInd w:val="0"/>
        <w:jc w:val="center"/>
        <w:rPr>
          <w:rFonts w:ascii="Times New Roman" w:hAnsi="Times New Roman"/>
          <w:b/>
          <w:kern w:val="0"/>
          <w:sz w:val="36"/>
          <w:szCs w:val="36"/>
        </w:rPr>
      </w:pPr>
      <w:r w:rsidRPr="002E28EE">
        <w:rPr>
          <w:rFonts w:ascii="Times New Roman" w:hAnsi="Times New Roman"/>
          <w:b/>
          <w:kern w:val="0"/>
          <w:sz w:val="36"/>
          <w:szCs w:val="36"/>
        </w:rPr>
        <w:t>第</w:t>
      </w:r>
      <w:r w:rsidR="0079740D" w:rsidRPr="002E28EE">
        <w:rPr>
          <w:rFonts w:ascii="Times New Roman" w:hAnsi="Times New Roman" w:hint="eastAsia"/>
          <w:b/>
          <w:kern w:val="0"/>
          <w:sz w:val="36"/>
          <w:szCs w:val="36"/>
        </w:rPr>
        <w:t>七</w:t>
      </w:r>
      <w:r w:rsidRPr="002E28EE">
        <w:rPr>
          <w:rFonts w:ascii="Times New Roman" w:hAnsi="Times New Roman"/>
          <w:b/>
          <w:kern w:val="0"/>
          <w:sz w:val="36"/>
          <w:szCs w:val="36"/>
        </w:rPr>
        <w:t>届</w:t>
      </w:r>
      <w:r w:rsidR="00F70C8D" w:rsidRPr="002E28EE">
        <w:rPr>
          <w:rFonts w:ascii="Times New Roman" w:hAnsi="Times New Roman" w:hint="eastAsia"/>
          <w:b/>
          <w:kern w:val="0"/>
          <w:sz w:val="36"/>
          <w:szCs w:val="36"/>
        </w:rPr>
        <w:t>董</w:t>
      </w:r>
      <w:r w:rsidRPr="002E28EE">
        <w:rPr>
          <w:rFonts w:ascii="Times New Roman" w:hAnsi="Times New Roman"/>
          <w:b/>
          <w:kern w:val="0"/>
          <w:sz w:val="36"/>
          <w:szCs w:val="36"/>
        </w:rPr>
        <w:t>事会</w:t>
      </w:r>
      <w:r w:rsidR="002F5F28" w:rsidRPr="002E28EE">
        <w:rPr>
          <w:rFonts w:ascii="Times New Roman" w:hAnsi="Times New Roman" w:hint="eastAsia"/>
          <w:b/>
          <w:kern w:val="0"/>
          <w:sz w:val="36"/>
          <w:szCs w:val="36"/>
        </w:rPr>
        <w:t>2021</w:t>
      </w:r>
      <w:r w:rsidR="002F5F28" w:rsidRPr="002E28EE">
        <w:rPr>
          <w:rFonts w:ascii="Times New Roman" w:hAnsi="Times New Roman" w:hint="eastAsia"/>
          <w:b/>
          <w:kern w:val="0"/>
          <w:sz w:val="36"/>
          <w:szCs w:val="36"/>
        </w:rPr>
        <w:t>年</w:t>
      </w:r>
      <w:r w:rsidRPr="002E28EE">
        <w:rPr>
          <w:rFonts w:ascii="Times New Roman" w:hAnsi="Times New Roman"/>
          <w:b/>
          <w:kern w:val="0"/>
          <w:sz w:val="36"/>
          <w:szCs w:val="36"/>
        </w:rPr>
        <w:t>第</w:t>
      </w:r>
      <w:r w:rsidR="002F5F28" w:rsidRPr="002E28EE">
        <w:rPr>
          <w:rFonts w:ascii="Times New Roman" w:hAnsi="Times New Roman" w:hint="eastAsia"/>
          <w:b/>
          <w:kern w:val="0"/>
          <w:sz w:val="36"/>
          <w:szCs w:val="36"/>
        </w:rPr>
        <w:t>三</w:t>
      </w:r>
      <w:r w:rsidRPr="002E28EE">
        <w:rPr>
          <w:rFonts w:ascii="Times New Roman" w:hAnsi="Times New Roman"/>
          <w:b/>
          <w:kern w:val="0"/>
          <w:sz w:val="36"/>
          <w:szCs w:val="36"/>
        </w:rPr>
        <w:t>次</w:t>
      </w:r>
      <w:r w:rsidR="002F5F28" w:rsidRPr="002E28EE">
        <w:rPr>
          <w:rFonts w:ascii="Times New Roman" w:hAnsi="Times New Roman" w:hint="eastAsia"/>
          <w:b/>
          <w:kern w:val="0"/>
          <w:sz w:val="36"/>
          <w:szCs w:val="36"/>
        </w:rPr>
        <w:t>临时</w:t>
      </w:r>
      <w:r w:rsidRPr="002E28EE">
        <w:rPr>
          <w:rFonts w:ascii="Times New Roman" w:hAnsi="Times New Roman"/>
          <w:b/>
          <w:kern w:val="0"/>
          <w:sz w:val="36"/>
          <w:szCs w:val="36"/>
        </w:rPr>
        <w:t>会议决议公告</w:t>
      </w:r>
    </w:p>
    <w:p w:rsidR="006E6AFD" w:rsidRPr="002E28EE" w:rsidRDefault="006E6AFD" w:rsidP="00030938">
      <w:pPr>
        <w:wordWrap w:val="0"/>
        <w:autoSpaceDE w:val="0"/>
        <w:autoSpaceDN w:val="0"/>
        <w:adjustRightInd w:val="0"/>
        <w:ind w:firstLineChars="200" w:firstLine="480"/>
        <w:jc w:val="left"/>
        <w:rPr>
          <w:rFonts w:ascii="Times New Roman" w:eastAsia="楷体_GB2312" w:hAnsi="Times New Roman"/>
          <w:kern w:val="0"/>
          <w:sz w:val="24"/>
          <w:szCs w:val="24"/>
        </w:rPr>
      </w:pPr>
    </w:p>
    <w:p w:rsidR="006E6AFD" w:rsidRPr="009118D2" w:rsidRDefault="006E6AFD" w:rsidP="00030938">
      <w:pPr>
        <w:wordWrap w:val="0"/>
        <w:autoSpaceDE w:val="0"/>
        <w:autoSpaceDN w:val="0"/>
        <w:adjustRightInd w:val="0"/>
        <w:ind w:firstLineChars="200" w:firstLine="480"/>
        <w:jc w:val="left"/>
        <w:rPr>
          <w:rFonts w:ascii="楷体" w:eastAsia="楷体" w:hAnsi="楷体"/>
          <w:kern w:val="0"/>
          <w:sz w:val="24"/>
          <w:szCs w:val="24"/>
        </w:rPr>
      </w:pPr>
      <w:r w:rsidRPr="009118D2">
        <w:rPr>
          <w:rFonts w:ascii="楷体" w:eastAsia="楷体" w:hAnsi="楷体"/>
          <w:kern w:val="0"/>
          <w:sz w:val="24"/>
          <w:szCs w:val="24"/>
        </w:rPr>
        <w:t>本公司及</w:t>
      </w:r>
      <w:r w:rsidR="00F70C8D" w:rsidRPr="009118D2">
        <w:rPr>
          <w:rFonts w:ascii="楷体" w:eastAsia="楷体" w:hAnsi="楷体" w:hint="eastAsia"/>
          <w:kern w:val="0"/>
          <w:sz w:val="24"/>
          <w:szCs w:val="24"/>
        </w:rPr>
        <w:t>董</w:t>
      </w:r>
      <w:r w:rsidRPr="009118D2">
        <w:rPr>
          <w:rFonts w:ascii="楷体" w:eastAsia="楷体" w:hAnsi="楷体"/>
          <w:kern w:val="0"/>
          <w:sz w:val="24"/>
          <w:szCs w:val="24"/>
        </w:rPr>
        <w:t>事会全体成员保证信息披露的内容真实、准确、完整，没有虚假记载、误导性陈述或重大遗漏。</w:t>
      </w:r>
    </w:p>
    <w:p w:rsidR="00E85137" w:rsidRPr="002E28EE" w:rsidRDefault="00E85137" w:rsidP="00030938">
      <w:pPr>
        <w:wordWrap w:val="0"/>
        <w:spacing w:line="280" w:lineRule="exact"/>
        <w:ind w:firstLineChars="196" w:firstLine="39"/>
        <w:rPr>
          <w:rFonts w:asciiTheme="minorEastAsia" w:eastAsiaTheme="minorEastAsia" w:hAnsiTheme="minorEastAsia"/>
          <w:kern w:val="0"/>
          <w:sz w:val="2"/>
          <w:szCs w:val="24"/>
        </w:rPr>
      </w:pPr>
    </w:p>
    <w:p w:rsidR="006E6AFD" w:rsidRPr="002E28EE" w:rsidRDefault="006E6AFD" w:rsidP="00985BAD">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华孚</w:t>
      </w:r>
      <w:r w:rsidR="00704E4B" w:rsidRPr="002E28EE">
        <w:rPr>
          <w:rFonts w:asciiTheme="minorEastAsia" w:eastAsiaTheme="minorEastAsia" w:hAnsiTheme="minorEastAsia" w:hint="eastAsia"/>
          <w:kern w:val="0"/>
          <w:sz w:val="24"/>
          <w:szCs w:val="24"/>
        </w:rPr>
        <w:t>时尚</w:t>
      </w:r>
      <w:r w:rsidRPr="002E28EE">
        <w:rPr>
          <w:rFonts w:asciiTheme="minorEastAsia" w:eastAsiaTheme="minorEastAsia" w:hAnsiTheme="minorEastAsia" w:hint="eastAsia"/>
          <w:kern w:val="0"/>
          <w:sz w:val="24"/>
          <w:szCs w:val="24"/>
        </w:rPr>
        <w:t>股份有限公司（以下简称“公司”）董事会于</w:t>
      </w:r>
      <w:r w:rsidR="00504169" w:rsidRPr="002E28EE">
        <w:rPr>
          <w:rFonts w:asciiTheme="minorEastAsia" w:eastAsiaTheme="minorEastAsia" w:hAnsiTheme="minorEastAsia" w:hint="eastAsia"/>
          <w:kern w:val="0"/>
          <w:sz w:val="24"/>
          <w:szCs w:val="24"/>
        </w:rPr>
        <w:t>2021</w:t>
      </w:r>
      <w:r w:rsidRPr="002E28EE">
        <w:rPr>
          <w:rFonts w:asciiTheme="minorEastAsia" w:eastAsiaTheme="minorEastAsia" w:hAnsiTheme="minorEastAsia" w:hint="eastAsia"/>
          <w:kern w:val="0"/>
          <w:sz w:val="24"/>
          <w:szCs w:val="24"/>
        </w:rPr>
        <w:t>年</w:t>
      </w:r>
      <w:r w:rsidR="002F5F28" w:rsidRPr="002E28EE">
        <w:rPr>
          <w:rFonts w:asciiTheme="minorEastAsia" w:eastAsiaTheme="minorEastAsia" w:hAnsiTheme="minorEastAsia" w:hint="eastAsia"/>
          <w:kern w:val="0"/>
          <w:sz w:val="24"/>
          <w:szCs w:val="24"/>
        </w:rPr>
        <w:t>7</w:t>
      </w:r>
      <w:r w:rsidRPr="002E28EE">
        <w:rPr>
          <w:rFonts w:asciiTheme="minorEastAsia" w:eastAsiaTheme="minorEastAsia" w:hAnsiTheme="minorEastAsia" w:hint="eastAsia"/>
          <w:kern w:val="0"/>
          <w:sz w:val="24"/>
          <w:szCs w:val="24"/>
        </w:rPr>
        <w:t>月</w:t>
      </w:r>
      <w:r w:rsidR="002F5F28" w:rsidRPr="002E28EE">
        <w:rPr>
          <w:rFonts w:asciiTheme="minorEastAsia" w:eastAsiaTheme="minorEastAsia" w:hAnsiTheme="minorEastAsia" w:hint="eastAsia"/>
          <w:kern w:val="0"/>
          <w:sz w:val="24"/>
          <w:szCs w:val="24"/>
        </w:rPr>
        <w:t>21</w:t>
      </w:r>
      <w:r w:rsidR="0079740D" w:rsidRPr="002E28EE">
        <w:rPr>
          <w:rFonts w:asciiTheme="minorEastAsia" w:eastAsiaTheme="minorEastAsia" w:hAnsiTheme="minorEastAsia" w:hint="eastAsia"/>
          <w:kern w:val="0"/>
          <w:sz w:val="24"/>
          <w:szCs w:val="24"/>
        </w:rPr>
        <w:t>日以传真、电子邮件及书面送达等方式发出了召开第七</w:t>
      </w:r>
      <w:r w:rsidRPr="002E28EE">
        <w:rPr>
          <w:rFonts w:asciiTheme="minorEastAsia" w:eastAsiaTheme="minorEastAsia" w:hAnsiTheme="minorEastAsia" w:hint="eastAsia"/>
          <w:kern w:val="0"/>
          <w:sz w:val="24"/>
          <w:szCs w:val="24"/>
        </w:rPr>
        <w:t>届董事会</w:t>
      </w:r>
      <w:r w:rsidR="002F5F28" w:rsidRPr="002E28EE">
        <w:rPr>
          <w:rFonts w:asciiTheme="minorEastAsia" w:eastAsiaTheme="minorEastAsia" w:hAnsiTheme="minorEastAsia" w:hint="eastAsia"/>
          <w:kern w:val="0"/>
          <w:sz w:val="24"/>
          <w:szCs w:val="24"/>
        </w:rPr>
        <w:t>2021年</w:t>
      </w:r>
      <w:r w:rsidRPr="002E28EE">
        <w:rPr>
          <w:rFonts w:asciiTheme="minorEastAsia" w:eastAsiaTheme="minorEastAsia" w:hAnsiTheme="minorEastAsia" w:hint="eastAsia"/>
          <w:kern w:val="0"/>
          <w:sz w:val="24"/>
          <w:szCs w:val="24"/>
        </w:rPr>
        <w:t>第</w:t>
      </w:r>
      <w:r w:rsidR="002F5F28" w:rsidRPr="002E28EE">
        <w:rPr>
          <w:rFonts w:asciiTheme="minorEastAsia" w:eastAsiaTheme="minorEastAsia" w:hAnsiTheme="minorEastAsia" w:hint="eastAsia"/>
          <w:kern w:val="0"/>
          <w:sz w:val="24"/>
          <w:szCs w:val="24"/>
        </w:rPr>
        <w:t>三</w:t>
      </w:r>
      <w:r w:rsidR="00704E4B" w:rsidRPr="002E28EE">
        <w:rPr>
          <w:rFonts w:asciiTheme="minorEastAsia" w:eastAsiaTheme="minorEastAsia" w:hAnsiTheme="minorEastAsia" w:hint="eastAsia"/>
          <w:kern w:val="0"/>
          <w:sz w:val="24"/>
          <w:szCs w:val="24"/>
        </w:rPr>
        <w:t>次</w:t>
      </w:r>
      <w:r w:rsidR="002F5F28" w:rsidRPr="002E28EE">
        <w:rPr>
          <w:rFonts w:asciiTheme="minorEastAsia" w:eastAsiaTheme="minorEastAsia" w:hAnsiTheme="minorEastAsia" w:hint="eastAsia"/>
          <w:kern w:val="0"/>
          <w:sz w:val="24"/>
          <w:szCs w:val="24"/>
        </w:rPr>
        <w:t>临时</w:t>
      </w:r>
      <w:r w:rsidR="00704E4B" w:rsidRPr="002E28EE">
        <w:rPr>
          <w:rFonts w:asciiTheme="minorEastAsia" w:eastAsiaTheme="minorEastAsia" w:hAnsiTheme="minorEastAsia" w:hint="eastAsia"/>
          <w:kern w:val="0"/>
          <w:sz w:val="24"/>
          <w:szCs w:val="24"/>
        </w:rPr>
        <w:t>会议的通知，</w:t>
      </w:r>
      <w:r w:rsidR="00974AE1" w:rsidRPr="002E28EE">
        <w:rPr>
          <w:rFonts w:asciiTheme="minorEastAsia" w:eastAsiaTheme="minorEastAsia" w:hAnsiTheme="minorEastAsia" w:hint="eastAsia"/>
          <w:kern w:val="0"/>
          <w:sz w:val="24"/>
          <w:szCs w:val="24"/>
        </w:rPr>
        <w:t>于</w:t>
      </w:r>
      <w:r w:rsidR="006F3BB5" w:rsidRPr="002E28EE">
        <w:rPr>
          <w:rFonts w:asciiTheme="minorEastAsia" w:eastAsiaTheme="minorEastAsia" w:hAnsiTheme="minorEastAsia" w:hint="eastAsia"/>
          <w:kern w:val="0"/>
          <w:sz w:val="24"/>
          <w:szCs w:val="24"/>
        </w:rPr>
        <w:t>2021</w:t>
      </w:r>
      <w:r w:rsidRPr="002E28EE">
        <w:rPr>
          <w:rFonts w:asciiTheme="minorEastAsia" w:eastAsiaTheme="minorEastAsia" w:hAnsiTheme="minorEastAsia" w:hint="eastAsia"/>
          <w:kern w:val="0"/>
          <w:sz w:val="24"/>
          <w:szCs w:val="24"/>
        </w:rPr>
        <w:t>年</w:t>
      </w:r>
      <w:r w:rsidR="002F5F28" w:rsidRPr="002E28EE">
        <w:rPr>
          <w:rFonts w:asciiTheme="minorEastAsia" w:eastAsiaTheme="minorEastAsia" w:hAnsiTheme="minorEastAsia" w:hint="eastAsia"/>
          <w:kern w:val="0"/>
          <w:sz w:val="24"/>
          <w:szCs w:val="24"/>
        </w:rPr>
        <w:t>7</w:t>
      </w:r>
      <w:r w:rsidRPr="002E28EE">
        <w:rPr>
          <w:rFonts w:asciiTheme="minorEastAsia" w:eastAsiaTheme="minorEastAsia" w:hAnsiTheme="minorEastAsia" w:hint="eastAsia"/>
          <w:kern w:val="0"/>
          <w:sz w:val="24"/>
          <w:szCs w:val="24"/>
        </w:rPr>
        <w:t>月</w:t>
      </w:r>
      <w:r w:rsidR="002F5F28" w:rsidRPr="002E28EE">
        <w:rPr>
          <w:rFonts w:asciiTheme="minorEastAsia" w:eastAsiaTheme="minorEastAsia" w:hAnsiTheme="minorEastAsia" w:hint="eastAsia"/>
          <w:kern w:val="0"/>
          <w:sz w:val="24"/>
          <w:szCs w:val="24"/>
        </w:rPr>
        <w:t>23</w:t>
      </w:r>
      <w:r w:rsidRPr="002E28EE">
        <w:rPr>
          <w:rFonts w:asciiTheme="minorEastAsia" w:eastAsiaTheme="minorEastAsia" w:hAnsiTheme="minorEastAsia" w:hint="eastAsia"/>
          <w:kern w:val="0"/>
          <w:sz w:val="24"/>
          <w:szCs w:val="24"/>
        </w:rPr>
        <w:t>日</w:t>
      </w:r>
      <w:r w:rsidR="00BA6BC2" w:rsidRPr="002E28EE">
        <w:rPr>
          <w:rFonts w:asciiTheme="minorEastAsia" w:eastAsiaTheme="minorEastAsia" w:hAnsiTheme="minorEastAsia" w:hint="eastAsia"/>
          <w:kern w:val="0"/>
          <w:sz w:val="24"/>
          <w:szCs w:val="24"/>
        </w:rPr>
        <w:t>上午</w:t>
      </w:r>
      <w:r w:rsidR="00704E4B" w:rsidRPr="002E28EE">
        <w:rPr>
          <w:rFonts w:asciiTheme="minorEastAsia" w:eastAsiaTheme="minorEastAsia" w:hAnsiTheme="minorEastAsia" w:hint="eastAsia"/>
          <w:kern w:val="0"/>
          <w:sz w:val="24"/>
          <w:szCs w:val="24"/>
        </w:rPr>
        <w:t>10</w:t>
      </w:r>
      <w:r w:rsidRPr="002E28EE">
        <w:rPr>
          <w:rFonts w:asciiTheme="minorEastAsia" w:eastAsiaTheme="minorEastAsia" w:hAnsiTheme="minorEastAsia" w:hint="eastAsia"/>
          <w:kern w:val="0"/>
          <w:sz w:val="24"/>
          <w:szCs w:val="24"/>
        </w:rPr>
        <w:t>时在深圳市福田</w:t>
      </w:r>
      <w:r w:rsidR="00704E4B" w:rsidRPr="002E28EE">
        <w:rPr>
          <w:rFonts w:asciiTheme="minorEastAsia" w:eastAsiaTheme="minorEastAsia" w:hAnsiTheme="minorEastAsia" w:hint="eastAsia"/>
          <w:bCs/>
          <w:kern w:val="0"/>
          <w:sz w:val="24"/>
          <w:szCs w:val="24"/>
        </w:rPr>
        <w:t>区</w:t>
      </w:r>
      <w:proofErr w:type="gramStart"/>
      <w:r w:rsidR="00704E4B" w:rsidRPr="002E28EE">
        <w:rPr>
          <w:rFonts w:asciiTheme="minorEastAsia" w:eastAsiaTheme="minorEastAsia" w:hAnsiTheme="minorEastAsia" w:hint="eastAsia"/>
          <w:bCs/>
          <w:kern w:val="0"/>
          <w:sz w:val="24"/>
          <w:szCs w:val="24"/>
        </w:rPr>
        <w:t>市花路</w:t>
      </w:r>
      <w:proofErr w:type="gramEnd"/>
      <w:r w:rsidR="00704E4B" w:rsidRPr="002E28EE">
        <w:rPr>
          <w:rFonts w:asciiTheme="minorEastAsia" w:eastAsiaTheme="minorEastAsia" w:hAnsiTheme="minorEastAsia" w:hint="eastAsia"/>
          <w:bCs/>
          <w:kern w:val="0"/>
          <w:sz w:val="24"/>
          <w:szCs w:val="24"/>
        </w:rPr>
        <w:t>5号</w:t>
      </w:r>
      <w:proofErr w:type="gramStart"/>
      <w:r w:rsidR="00704E4B" w:rsidRPr="002E28EE">
        <w:rPr>
          <w:rFonts w:asciiTheme="minorEastAsia" w:eastAsiaTheme="minorEastAsia" w:hAnsiTheme="minorEastAsia" w:hint="eastAsia"/>
          <w:bCs/>
          <w:kern w:val="0"/>
          <w:sz w:val="24"/>
          <w:szCs w:val="24"/>
        </w:rPr>
        <w:t>长富金茂</w:t>
      </w:r>
      <w:proofErr w:type="gramEnd"/>
      <w:r w:rsidR="00704E4B" w:rsidRPr="002E28EE">
        <w:rPr>
          <w:rFonts w:asciiTheme="minorEastAsia" w:eastAsiaTheme="minorEastAsia" w:hAnsiTheme="minorEastAsia" w:hint="eastAsia"/>
          <w:bCs/>
          <w:kern w:val="0"/>
          <w:sz w:val="24"/>
          <w:szCs w:val="24"/>
        </w:rPr>
        <w:t>大厦59楼会议室</w:t>
      </w:r>
      <w:r w:rsidRPr="002E28EE">
        <w:rPr>
          <w:rFonts w:asciiTheme="minorEastAsia" w:eastAsiaTheme="minorEastAsia" w:hAnsiTheme="minorEastAsia" w:hint="eastAsia"/>
          <w:bCs/>
          <w:kern w:val="0"/>
          <w:sz w:val="24"/>
          <w:szCs w:val="24"/>
        </w:rPr>
        <w:t>以现场</w:t>
      </w:r>
      <w:r w:rsidR="004F782E" w:rsidRPr="002E28EE">
        <w:rPr>
          <w:rFonts w:asciiTheme="minorEastAsia" w:eastAsiaTheme="minorEastAsia" w:hAnsiTheme="minorEastAsia" w:hint="eastAsia"/>
          <w:bCs/>
          <w:kern w:val="0"/>
          <w:sz w:val="24"/>
          <w:szCs w:val="24"/>
        </w:rPr>
        <w:t>结合</w:t>
      </w:r>
      <w:r w:rsidR="00523EE7" w:rsidRPr="002E28EE">
        <w:rPr>
          <w:rFonts w:asciiTheme="minorEastAsia" w:eastAsiaTheme="minorEastAsia" w:hAnsiTheme="minorEastAsia" w:hint="eastAsia"/>
          <w:bCs/>
          <w:kern w:val="0"/>
          <w:sz w:val="24"/>
          <w:szCs w:val="24"/>
        </w:rPr>
        <w:t>视频</w:t>
      </w:r>
      <w:r w:rsidR="004F782E" w:rsidRPr="002E28EE">
        <w:rPr>
          <w:rFonts w:asciiTheme="minorEastAsia" w:eastAsiaTheme="minorEastAsia" w:hAnsiTheme="minorEastAsia" w:hint="eastAsia"/>
          <w:bCs/>
          <w:kern w:val="0"/>
          <w:sz w:val="24"/>
          <w:szCs w:val="24"/>
        </w:rPr>
        <w:t>的</w:t>
      </w:r>
      <w:r w:rsidRPr="002E28EE">
        <w:rPr>
          <w:rFonts w:asciiTheme="minorEastAsia" w:eastAsiaTheme="minorEastAsia" w:hAnsiTheme="minorEastAsia" w:hint="eastAsia"/>
          <w:bCs/>
          <w:kern w:val="0"/>
          <w:sz w:val="24"/>
          <w:szCs w:val="24"/>
        </w:rPr>
        <w:t>方式</w:t>
      </w:r>
      <w:r w:rsidRPr="002E28EE">
        <w:rPr>
          <w:rFonts w:asciiTheme="minorEastAsia" w:eastAsiaTheme="minorEastAsia" w:hAnsiTheme="minorEastAsia" w:hint="eastAsia"/>
          <w:kern w:val="0"/>
          <w:sz w:val="24"/>
          <w:szCs w:val="24"/>
        </w:rPr>
        <w:t>召开。会议应出席董事</w:t>
      </w:r>
      <w:r w:rsidR="006F3BB5" w:rsidRPr="002E28EE">
        <w:rPr>
          <w:rFonts w:asciiTheme="minorEastAsia" w:eastAsiaTheme="minorEastAsia" w:hAnsiTheme="minorEastAsia" w:hint="eastAsia"/>
          <w:kern w:val="0"/>
          <w:sz w:val="24"/>
          <w:szCs w:val="24"/>
        </w:rPr>
        <w:t>9</w:t>
      </w:r>
      <w:r w:rsidRPr="002E28EE">
        <w:rPr>
          <w:rFonts w:asciiTheme="minorEastAsia" w:eastAsiaTheme="minorEastAsia" w:hAnsiTheme="minorEastAsia" w:hint="eastAsia"/>
          <w:kern w:val="0"/>
          <w:sz w:val="24"/>
          <w:szCs w:val="24"/>
        </w:rPr>
        <w:t>名，实际出席董事</w:t>
      </w:r>
      <w:r w:rsidR="006F3BB5" w:rsidRPr="002E28EE">
        <w:rPr>
          <w:rFonts w:asciiTheme="minorEastAsia" w:eastAsiaTheme="minorEastAsia" w:hAnsiTheme="minorEastAsia" w:hint="eastAsia"/>
          <w:kern w:val="0"/>
          <w:sz w:val="24"/>
          <w:szCs w:val="24"/>
        </w:rPr>
        <w:t>9</w:t>
      </w:r>
      <w:r w:rsidRPr="002E28EE">
        <w:rPr>
          <w:rFonts w:asciiTheme="minorEastAsia" w:eastAsiaTheme="minorEastAsia" w:hAnsiTheme="minorEastAsia" w:hint="eastAsia"/>
          <w:kern w:val="0"/>
          <w:sz w:val="24"/>
          <w:szCs w:val="24"/>
        </w:rPr>
        <w:t>名，</w:t>
      </w:r>
      <w:r w:rsidR="00011431" w:rsidRPr="002E28EE">
        <w:rPr>
          <w:rFonts w:asciiTheme="minorEastAsia" w:eastAsiaTheme="minorEastAsia" w:hAnsiTheme="minorEastAsia" w:hint="eastAsia"/>
          <w:kern w:val="0"/>
          <w:sz w:val="24"/>
          <w:szCs w:val="24"/>
        </w:rPr>
        <w:t>会议由公司董事长</w:t>
      </w:r>
      <w:r w:rsidR="0079740D" w:rsidRPr="002E28EE">
        <w:rPr>
          <w:rFonts w:asciiTheme="minorEastAsia" w:eastAsiaTheme="minorEastAsia" w:hAnsiTheme="minorEastAsia" w:hint="eastAsia"/>
          <w:kern w:val="0"/>
          <w:sz w:val="24"/>
          <w:szCs w:val="24"/>
        </w:rPr>
        <w:t>孙伟挺先生主持</w:t>
      </w:r>
      <w:r w:rsidRPr="002E28EE">
        <w:rPr>
          <w:rFonts w:asciiTheme="minorEastAsia" w:eastAsiaTheme="minorEastAsia" w:hAnsiTheme="minorEastAsia" w:hint="eastAsia"/>
          <w:kern w:val="0"/>
          <w:sz w:val="24"/>
          <w:szCs w:val="24"/>
        </w:rPr>
        <w:t>。公司全体监事、部分高级管理人员列席了会议，会议符合《公司法》、《公司章程》的规定。</w:t>
      </w:r>
      <w:r w:rsidR="00E85137" w:rsidRPr="002E28EE">
        <w:rPr>
          <w:rFonts w:asciiTheme="minorEastAsia" w:eastAsiaTheme="minorEastAsia" w:hAnsiTheme="minorEastAsia" w:hint="eastAsia"/>
          <w:kern w:val="0"/>
          <w:sz w:val="24"/>
          <w:szCs w:val="24"/>
        </w:rPr>
        <w:t>本次会议审议通过以下议案:</w:t>
      </w:r>
    </w:p>
    <w:p w:rsidR="00704E4B" w:rsidRPr="002E28EE" w:rsidRDefault="00704E4B" w:rsidP="00C506F0">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一</w:t>
      </w:r>
      <w:r w:rsidRPr="002E28EE">
        <w:rPr>
          <w:rFonts w:asciiTheme="minorEastAsia" w:eastAsiaTheme="minorEastAsia" w:hAnsiTheme="minorEastAsia"/>
          <w:kern w:val="0"/>
          <w:sz w:val="24"/>
          <w:szCs w:val="24"/>
        </w:rPr>
        <w:t>、</w:t>
      </w:r>
      <w:r w:rsidR="00932963" w:rsidRPr="002E28EE">
        <w:rPr>
          <w:rFonts w:asciiTheme="minorEastAsia" w:eastAsiaTheme="minorEastAsia" w:hAnsiTheme="minorEastAsia" w:hint="eastAsia"/>
          <w:kern w:val="0"/>
          <w:sz w:val="24"/>
          <w:szCs w:val="24"/>
        </w:rPr>
        <w:t>以</w:t>
      </w:r>
      <w:r w:rsidR="006F3BB5" w:rsidRPr="002E28EE">
        <w:rPr>
          <w:rFonts w:asciiTheme="minorEastAsia" w:eastAsiaTheme="minorEastAsia" w:hAnsiTheme="minorEastAsia" w:hint="eastAsia"/>
          <w:kern w:val="0"/>
          <w:sz w:val="24"/>
          <w:szCs w:val="24"/>
        </w:rPr>
        <w:t>9</w:t>
      </w:r>
      <w:r w:rsidR="00260090" w:rsidRPr="002E28EE">
        <w:rPr>
          <w:rFonts w:asciiTheme="minorEastAsia" w:eastAsiaTheme="minorEastAsia" w:hAnsiTheme="minorEastAsia" w:hint="eastAsia"/>
          <w:kern w:val="0"/>
          <w:sz w:val="24"/>
          <w:szCs w:val="24"/>
        </w:rPr>
        <w:t>票赞成</w:t>
      </w:r>
      <w:r w:rsidRPr="002E28EE">
        <w:rPr>
          <w:rFonts w:asciiTheme="minorEastAsia" w:eastAsiaTheme="minorEastAsia" w:hAnsiTheme="minorEastAsia" w:hint="eastAsia"/>
          <w:kern w:val="0"/>
          <w:sz w:val="24"/>
          <w:szCs w:val="24"/>
        </w:rPr>
        <w:t>、0票反对、0票弃权的表决结果审议通过《</w:t>
      </w:r>
      <w:r w:rsidR="002F5F28" w:rsidRPr="002E28EE">
        <w:rPr>
          <w:rFonts w:asciiTheme="minorEastAsia" w:eastAsiaTheme="minorEastAsia" w:hAnsiTheme="minorEastAsia" w:hint="eastAsia"/>
          <w:sz w:val="24"/>
          <w:szCs w:val="24"/>
        </w:rPr>
        <w:t>关于提请公司股东大会延长2020年度非公开发行股票事项股东大会决议有效期及授权有效期的议案</w:t>
      </w:r>
      <w:r w:rsidR="00C019E6" w:rsidRPr="002E28EE">
        <w:rPr>
          <w:rFonts w:asciiTheme="minorEastAsia" w:eastAsiaTheme="minorEastAsia" w:hAnsiTheme="minorEastAsia" w:hint="eastAsia"/>
          <w:kern w:val="0"/>
          <w:sz w:val="24"/>
          <w:szCs w:val="24"/>
        </w:rPr>
        <w:t>》</w:t>
      </w:r>
    </w:p>
    <w:p w:rsidR="00704E4B" w:rsidRPr="002E28EE" w:rsidRDefault="002F5F28" w:rsidP="002E28EE">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为了保障公司2020年度非公开发行A股股票预案的顺利实施，公司董事会提请股东大会延长公司2020年度非公开发行A股股票的股东大会决议有效期及股东大会授权董事会办理本次非公开发行股票相关事项有效期，授权内容及范围不变。</w:t>
      </w:r>
      <w:r w:rsidR="00704E4B" w:rsidRPr="002E28EE">
        <w:rPr>
          <w:rFonts w:asciiTheme="minorEastAsia" w:eastAsiaTheme="minorEastAsia" w:hAnsiTheme="minorEastAsia" w:hint="eastAsia"/>
          <w:sz w:val="24"/>
          <w:szCs w:val="24"/>
        </w:rPr>
        <w:t>详见</w:t>
      </w:r>
      <w:r w:rsidR="009F23F9" w:rsidRPr="002E28EE">
        <w:rPr>
          <w:rFonts w:asciiTheme="minorEastAsia" w:eastAsiaTheme="minorEastAsia" w:hAnsiTheme="minorEastAsia" w:hint="eastAsia"/>
          <w:sz w:val="24"/>
          <w:szCs w:val="24"/>
        </w:rPr>
        <w:t>公司</w:t>
      </w:r>
      <w:r w:rsidRPr="002E28EE">
        <w:rPr>
          <w:rFonts w:asciiTheme="minorEastAsia" w:eastAsiaTheme="minorEastAsia" w:hAnsiTheme="minorEastAsia" w:hint="eastAsia"/>
          <w:sz w:val="24"/>
          <w:szCs w:val="24"/>
        </w:rPr>
        <w:t>与本公告同日</w:t>
      </w:r>
      <w:r w:rsidR="009F23F9" w:rsidRPr="002E28EE">
        <w:rPr>
          <w:rFonts w:asciiTheme="minorEastAsia" w:eastAsiaTheme="minorEastAsia" w:hAnsiTheme="minorEastAsia" w:hint="eastAsia"/>
          <w:sz w:val="24"/>
          <w:szCs w:val="24"/>
        </w:rPr>
        <w:t>披露在</w:t>
      </w:r>
      <w:r w:rsidR="00011431" w:rsidRPr="002E28EE">
        <w:rPr>
          <w:rFonts w:asciiTheme="minorEastAsia" w:eastAsiaTheme="minorEastAsia" w:hAnsiTheme="minorEastAsia" w:hint="eastAsia"/>
          <w:sz w:val="24"/>
          <w:szCs w:val="24"/>
        </w:rPr>
        <w:t>《证券时报》、</w:t>
      </w:r>
      <w:r w:rsidR="00704E4B" w:rsidRPr="002E28EE">
        <w:rPr>
          <w:rFonts w:asciiTheme="minorEastAsia" w:eastAsiaTheme="minorEastAsia" w:hAnsiTheme="minorEastAsia" w:hint="eastAsia"/>
          <w:sz w:val="24"/>
          <w:szCs w:val="24"/>
        </w:rPr>
        <w:t>《中国证券报》</w:t>
      </w:r>
      <w:r w:rsidR="00011431" w:rsidRPr="002E28EE">
        <w:rPr>
          <w:rFonts w:asciiTheme="minorEastAsia" w:eastAsiaTheme="minorEastAsia" w:hAnsiTheme="minorEastAsia" w:hint="eastAsia"/>
          <w:sz w:val="24"/>
          <w:szCs w:val="24"/>
        </w:rPr>
        <w:t>及</w:t>
      </w:r>
      <w:r w:rsidR="00704E4B" w:rsidRPr="002E28EE">
        <w:rPr>
          <w:rFonts w:asciiTheme="minorEastAsia" w:eastAsiaTheme="minorEastAsia" w:hAnsiTheme="minorEastAsia" w:hint="eastAsia"/>
          <w:sz w:val="24"/>
          <w:szCs w:val="24"/>
        </w:rPr>
        <w:t>巨潮资讯网(</w:t>
      </w:r>
      <w:hyperlink r:id="rId8" w:history="1">
        <w:r w:rsidR="00704E4B" w:rsidRPr="002E28EE">
          <w:rPr>
            <w:rFonts w:asciiTheme="minorEastAsia" w:eastAsiaTheme="minorEastAsia" w:hAnsiTheme="minorEastAsia" w:hint="eastAsia"/>
            <w:sz w:val="24"/>
            <w:szCs w:val="24"/>
          </w:rPr>
          <w:t>http://</w:t>
        </w:r>
        <w:proofErr w:type="spellStart"/>
        <w:r w:rsidR="00704E4B" w:rsidRPr="002E28EE">
          <w:rPr>
            <w:rFonts w:asciiTheme="minorEastAsia" w:eastAsiaTheme="minorEastAsia" w:hAnsiTheme="minorEastAsia" w:hint="eastAsia"/>
            <w:sz w:val="24"/>
            <w:szCs w:val="24"/>
          </w:rPr>
          <w:t>www.cninfo.com.cn</w:t>
        </w:r>
        <w:proofErr w:type="spellEnd"/>
      </w:hyperlink>
      <w:r w:rsidR="00704E4B" w:rsidRPr="002E28EE">
        <w:rPr>
          <w:rFonts w:asciiTheme="minorEastAsia" w:eastAsiaTheme="minorEastAsia" w:hAnsiTheme="minorEastAsia" w:hint="eastAsia"/>
          <w:sz w:val="24"/>
          <w:szCs w:val="24"/>
        </w:rPr>
        <w:t>)</w:t>
      </w:r>
      <w:r w:rsidR="009F23F9" w:rsidRPr="002E28EE">
        <w:rPr>
          <w:rFonts w:asciiTheme="minorEastAsia" w:eastAsiaTheme="minorEastAsia" w:hAnsiTheme="minorEastAsia" w:hint="eastAsia"/>
          <w:sz w:val="24"/>
          <w:szCs w:val="24"/>
        </w:rPr>
        <w:t>上的</w:t>
      </w:r>
      <w:r w:rsidRPr="002E28EE">
        <w:rPr>
          <w:rFonts w:asciiTheme="minorEastAsia" w:eastAsiaTheme="minorEastAsia" w:hAnsiTheme="minorEastAsia" w:hint="eastAsia"/>
          <w:sz w:val="24"/>
          <w:szCs w:val="24"/>
        </w:rPr>
        <w:t>《关于延长</w:t>
      </w:r>
      <w:r w:rsidR="002E28EE" w:rsidRPr="002E28EE">
        <w:rPr>
          <w:rFonts w:asciiTheme="minorEastAsia" w:eastAsiaTheme="minorEastAsia" w:hAnsiTheme="minorEastAsia" w:hint="eastAsia"/>
          <w:sz w:val="24"/>
          <w:szCs w:val="24"/>
        </w:rPr>
        <w:t>公司2020年度</w:t>
      </w:r>
      <w:r w:rsidRPr="002E28EE">
        <w:rPr>
          <w:rFonts w:asciiTheme="minorEastAsia" w:eastAsiaTheme="minorEastAsia" w:hAnsiTheme="minorEastAsia" w:hint="eastAsia"/>
          <w:sz w:val="24"/>
          <w:szCs w:val="24"/>
        </w:rPr>
        <w:t>非公开发行股票</w:t>
      </w:r>
      <w:r w:rsidR="00DF2AC5">
        <w:rPr>
          <w:rFonts w:asciiTheme="minorEastAsia" w:eastAsiaTheme="minorEastAsia" w:hAnsiTheme="minorEastAsia" w:hint="eastAsia"/>
          <w:sz w:val="24"/>
          <w:szCs w:val="24"/>
        </w:rPr>
        <w:t>事项</w:t>
      </w:r>
      <w:bookmarkStart w:id="0" w:name="_GoBack"/>
      <w:bookmarkEnd w:id="0"/>
      <w:r w:rsidRPr="002E28EE">
        <w:rPr>
          <w:rFonts w:asciiTheme="minorEastAsia" w:eastAsiaTheme="minorEastAsia" w:hAnsiTheme="minorEastAsia" w:hint="eastAsia"/>
          <w:sz w:val="24"/>
          <w:szCs w:val="24"/>
        </w:rPr>
        <w:t>股东大会决议有效期及授权有效期的公告》</w:t>
      </w:r>
      <w:r w:rsidR="000F6B84" w:rsidRPr="002E28EE">
        <w:rPr>
          <w:rFonts w:asciiTheme="minorEastAsia" w:eastAsiaTheme="minorEastAsia" w:hAnsiTheme="minorEastAsia" w:hint="eastAsia"/>
          <w:sz w:val="24"/>
          <w:szCs w:val="24"/>
        </w:rPr>
        <w:t>(2021-34)</w:t>
      </w:r>
      <w:r w:rsidR="00704E4B" w:rsidRPr="002E28EE">
        <w:rPr>
          <w:rFonts w:asciiTheme="minorEastAsia" w:eastAsiaTheme="minorEastAsia" w:hAnsiTheme="minorEastAsia" w:hint="eastAsia"/>
          <w:sz w:val="24"/>
          <w:szCs w:val="24"/>
        </w:rPr>
        <w:t>。</w:t>
      </w:r>
    </w:p>
    <w:p w:rsidR="00704E4B" w:rsidRPr="002E28EE" w:rsidRDefault="002F5F28" w:rsidP="002F5F28">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该</w:t>
      </w:r>
      <w:r w:rsidR="00704E4B" w:rsidRPr="002E28EE">
        <w:rPr>
          <w:rFonts w:asciiTheme="minorEastAsia" w:eastAsiaTheme="minorEastAsia" w:hAnsiTheme="minorEastAsia" w:hint="eastAsia"/>
          <w:kern w:val="0"/>
          <w:sz w:val="24"/>
          <w:szCs w:val="24"/>
        </w:rPr>
        <w:t>议案</w:t>
      </w:r>
      <w:r w:rsidRPr="002E28EE">
        <w:rPr>
          <w:rFonts w:asciiTheme="minorEastAsia" w:eastAsiaTheme="minorEastAsia" w:hAnsiTheme="minorEastAsia" w:hint="eastAsia"/>
          <w:kern w:val="0"/>
          <w:sz w:val="24"/>
          <w:szCs w:val="24"/>
        </w:rPr>
        <w:t>尚</w:t>
      </w:r>
      <w:r w:rsidR="00704E4B" w:rsidRPr="002E28EE">
        <w:rPr>
          <w:rFonts w:asciiTheme="minorEastAsia" w:eastAsiaTheme="minorEastAsia" w:hAnsiTheme="minorEastAsia" w:hint="eastAsia"/>
          <w:kern w:val="0"/>
          <w:sz w:val="24"/>
          <w:szCs w:val="24"/>
        </w:rPr>
        <w:t>需提交公司</w:t>
      </w:r>
      <w:r w:rsidR="00984D7B" w:rsidRPr="002E28EE">
        <w:rPr>
          <w:rFonts w:asciiTheme="minorEastAsia" w:eastAsiaTheme="minorEastAsia" w:hAnsiTheme="minorEastAsia" w:hint="eastAsia"/>
          <w:kern w:val="0"/>
          <w:sz w:val="24"/>
          <w:szCs w:val="24"/>
        </w:rPr>
        <w:t>股东大会审议</w:t>
      </w:r>
      <w:r w:rsidR="00704E4B" w:rsidRPr="002E28EE">
        <w:rPr>
          <w:rFonts w:asciiTheme="minorEastAsia" w:eastAsiaTheme="minorEastAsia" w:hAnsiTheme="minorEastAsia" w:hint="eastAsia"/>
          <w:kern w:val="0"/>
          <w:sz w:val="24"/>
          <w:szCs w:val="24"/>
        </w:rPr>
        <w:t>。</w:t>
      </w:r>
    </w:p>
    <w:p w:rsidR="002F5F28" w:rsidRPr="002E28EE" w:rsidRDefault="002F5F28" w:rsidP="002F5F28">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二</w:t>
      </w:r>
      <w:r w:rsidRPr="002E28EE">
        <w:rPr>
          <w:rFonts w:asciiTheme="minorEastAsia" w:eastAsiaTheme="minorEastAsia" w:hAnsiTheme="minorEastAsia"/>
          <w:kern w:val="0"/>
          <w:sz w:val="24"/>
          <w:szCs w:val="24"/>
        </w:rPr>
        <w:t>、</w:t>
      </w:r>
      <w:r w:rsidRPr="002E28EE">
        <w:rPr>
          <w:rFonts w:asciiTheme="minorEastAsia" w:eastAsiaTheme="minorEastAsia" w:hAnsiTheme="minorEastAsia" w:hint="eastAsia"/>
          <w:kern w:val="0"/>
          <w:sz w:val="24"/>
          <w:szCs w:val="24"/>
        </w:rPr>
        <w:t>以9票赞成、0票反对、0票弃权的表决结果审议通过《</w:t>
      </w:r>
      <w:r w:rsidRPr="002E28EE">
        <w:rPr>
          <w:rFonts w:asciiTheme="minorEastAsia" w:eastAsiaTheme="minorEastAsia" w:hAnsiTheme="minorEastAsia" w:hint="eastAsia"/>
          <w:sz w:val="24"/>
          <w:szCs w:val="24"/>
        </w:rPr>
        <w:t>关于提议召开公司2021年第二次临时股东大会的议案</w:t>
      </w:r>
      <w:r w:rsidRPr="002E28EE">
        <w:rPr>
          <w:rFonts w:asciiTheme="minorEastAsia" w:eastAsiaTheme="minorEastAsia" w:hAnsiTheme="minorEastAsia" w:hint="eastAsia"/>
          <w:kern w:val="0"/>
          <w:sz w:val="24"/>
          <w:szCs w:val="24"/>
        </w:rPr>
        <w:t>》</w:t>
      </w:r>
    </w:p>
    <w:p w:rsidR="002F5F28" w:rsidRPr="002E28EE" w:rsidRDefault="00F82F89" w:rsidP="002F5F2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详</w:t>
      </w:r>
      <w:r w:rsidR="002F5F28" w:rsidRPr="002E28EE">
        <w:rPr>
          <w:rFonts w:asciiTheme="minorEastAsia" w:eastAsiaTheme="minorEastAsia" w:hAnsiTheme="minorEastAsia" w:hint="eastAsia"/>
          <w:kern w:val="0"/>
          <w:sz w:val="24"/>
          <w:szCs w:val="24"/>
        </w:rPr>
        <w:t>见公司</w:t>
      </w:r>
      <w:r>
        <w:rPr>
          <w:rFonts w:asciiTheme="minorEastAsia" w:eastAsiaTheme="minorEastAsia" w:hAnsiTheme="minorEastAsia" w:hint="eastAsia"/>
          <w:kern w:val="0"/>
          <w:sz w:val="24"/>
          <w:szCs w:val="24"/>
        </w:rPr>
        <w:t>与</w:t>
      </w:r>
      <w:r w:rsidR="002F5F28" w:rsidRPr="002E28EE">
        <w:rPr>
          <w:rFonts w:asciiTheme="minorEastAsia" w:eastAsiaTheme="minorEastAsia" w:hAnsiTheme="minorEastAsia" w:hint="eastAsia"/>
          <w:kern w:val="0"/>
          <w:sz w:val="24"/>
          <w:szCs w:val="24"/>
        </w:rPr>
        <w:t>本公告同日公司刊登于《证券时报》、《中国证券报》和巨潮资讯网(</w:t>
      </w:r>
      <w:r w:rsidR="002F5F28" w:rsidRPr="002E28EE">
        <w:rPr>
          <w:rStyle w:val="a3"/>
          <w:rFonts w:asciiTheme="minorEastAsia" w:eastAsiaTheme="minorEastAsia" w:hAnsiTheme="minorEastAsia" w:hint="eastAsia"/>
          <w:color w:val="auto"/>
          <w:kern w:val="0"/>
          <w:sz w:val="24"/>
          <w:szCs w:val="24"/>
          <w:u w:val="none"/>
        </w:rPr>
        <w:t>http://</w:t>
      </w:r>
      <w:proofErr w:type="spellStart"/>
      <w:r w:rsidR="002F5F28" w:rsidRPr="002E28EE">
        <w:rPr>
          <w:rStyle w:val="a3"/>
          <w:rFonts w:asciiTheme="minorEastAsia" w:eastAsiaTheme="minorEastAsia" w:hAnsiTheme="minorEastAsia" w:hint="eastAsia"/>
          <w:color w:val="auto"/>
          <w:kern w:val="0"/>
          <w:sz w:val="24"/>
          <w:szCs w:val="24"/>
          <w:u w:val="none"/>
        </w:rPr>
        <w:t>www.cninfo.com.cn</w:t>
      </w:r>
      <w:proofErr w:type="spellEnd"/>
      <w:r w:rsidR="002F5F28" w:rsidRPr="002E28EE">
        <w:rPr>
          <w:rStyle w:val="a3"/>
          <w:rFonts w:asciiTheme="minorEastAsia" w:eastAsiaTheme="minorEastAsia" w:hAnsiTheme="minorEastAsia" w:hint="eastAsia"/>
          <w:color w:val="auto"/>
          <w:kern w:val="0"/>
          <w:sz w:val="24"/>
          <w:szCs w:val="24"/>
          <w:u w:val="none"/>
        </w:rPr>
        <w:t>)上的《关于召开2021</w:t>
      </w:r>
      <w:r>
        <w:rPr>
          <w:rStyle w:val="a3"/>
          <w:rFonts w:asciiTheme="minorEastAsia" w:eastAsiaTheme="minorEastAsia" w:hAnsiTheme="minorEastAsia" w:hint="eastAsia"/>
          <w:color w:val="auto"/>
          <w:kern w:val="0"/>
          <w:sz w:val="24"/>
          <w:szCs w:val="24"/>
          <w:u w:val="none"/>
        </w:rPr>
        <w:t>年第二</w:t>
      </w:r>
      <w:r w:rsidR="002F5F28" w:rsidRPr="002E28EE">
        <w:rPr>
          <w:rStyle w:val="a3"/>
          <w:rFonts w:asciiTheme="minorEastAsia" w:eastAsiaTheme="minorEastAsia" w:hAnsiTheme="minorEastAsia" w:hint="eastAsia"/>
          <w:color w:val="auto"/>
          <w:kern w:val="0"/>
          <w:sz w:val="24"/>
          <w:szCs w:val="24"/>
          <w:u w:val="none"/>
        </w:rPr>
        <w:t>次临时股东大会</w:t>
      </w:r>
      <w:r w:rsidR="002F5F28" w:rsidRPr="002E28EE">
        <w:rPr>
          <w:rStyle w:val="a3"/>
          <w:rFonts w:asciiTheme="minorEastAsia" w:eastAsiaTheme="minorEastAsia" w:hAnsiTheme="minorEastAsia" w:hint="eastAsia"/>
          <w:color w:val="auto"/>
          <w:kern w:val="0"/>
          <w:sz w:val="24"/>
          <w:szCs w:val="24"/>
          <w:u w:val="none"/>
        </w:rPr>
        <w:lastRenderedPageBreak/>
        <w:t>的</w:t>
      </w:r>
      <w:r w:rsidR="002F5F28" w:rsidRPr="002E28EE">
        <w:rPr>
          <w:rFonts w:asciiTheme="minorEastAsia" w:eastAsiaTheme="minorEastAsia" w:hAnsiTheme="minorEastAsia" w:hint="eastAsia"/>
          <w:kern w:val="0"/>
          <w:sz w:val="24"/>
          <w:szCs w:val="24"/>
        </w:rPr>
        <w:t>通知》</w:t>
      </w:r>
      <w:r w:rsidR="000F6B84" w:rsidRPr="002E28EE">
        <w:rPr>
          <w:rFonts w:asciiTheme="minorEastAsia" w:eastAsiaTheme="minorEastAsia" w:hAnsiTheme="minorEastAsia" w:hint="eastAsia"/>
          <w:kern w:val="0"/>
          <w:sz w:val="24"/>
          <w:szCs w:val="24"/>
        </w:rPr>
        <w:t>(2021-35)</w:t>
      </w:r>
      <w:r w:rsidR="002F5F28" w:rsidRPr="002E28EE">
        <w:rPr>
          <w:rFonts w:asciiTheme="minorEastAsia" w:eastAsiaTheme="minorEastAsia" w:hAnsiTheme="minorEastAsia" w:hint="eastAsia"/>
          <w:kern w:val="0"/>
          <w:sz w:val="24"/>
          <w:szCs w:val="24"/>
        </w:rPr>
        <w:t>。</w:t>
      </w:r>
    </w:p>
    <w:p w:rsidR="00AC3C01" w:rsidRPr="002E28EE" w:rsidRDefault="00E37C18" w:rsidP="00504169">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备查文件</w:t>
      </w:r>
    </w:p>
    <w:p w:rsidR="00E37C18" w:rsidRPr="002E28EE" w:rsidRDefault="00E37C18" w:rsidP="00985BAD">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1</w:t>
      </w:r>
      <w:r w:rsidR="0074750C" w:rsidRPr="002E28EE">
        <w:rPr>
          <w:rFonts w:asciiTheme="minorEastAsia" w:eastAsiaTheme="minorEastAsia" w:hAnsiTheme="minorEastAsia" w:hint="eastAsia"/>
          <w:kern w:val="0"/>
          <w:sz w:val="24"/>
          <w:szCs w:val="24"/>
        </w:rPr>
        <w:t>、</w:t>
      </w:r>
      <w:r w:rsidR="00504169" w:rsidRPr="002E28EE">
        <w:rPr>
          <w:rFonts w:asciiTheme="minorEastAsia" w:eastAsiaTheme="minorEastAsia" w:hAnsiTheme="minorEastAsia" w:hint="eastAsia"/>
          <w:kern w:val="0"/>
          <w:sz w:val="24"/>
          <w:szCs w:val="24"/>
        </w:rPr>
        <w:t>华孚时尚股份有限公司第七届董事会</w:t>
      </w:r>
      <w:r w:rsidR="00053F92" w:rsidRPr="002E28EE">
        <w:rPr>
          <w:rFonts w:asciiTheme="minorEastAsia" w:eastAsiaTheme="minorEastAsia" w:hAnsiTheme="minorEastAsia" w:hint="eastAsia"/>
          <w:kern w:val="0"/>
          <w:sz w:val="24"/>
          <w:szCs w:val="24"/>
        </w:rPr>
        <w:t>2021年第三</w:t>
      </w:r>
      <w:r w:rsidR="0074750C" w:rsidRPr="002E28EE">
        <w:rPr>
          <w:rFonts w:asciiTheme="minorEastAsia" w:eastAsiaTheme="minorEastAsia" w:hAnsiTheme="minorEastAsia" w:hint="eastAsia"/>
          <w:kern w:val="0"/>
          <w:sz w:val="24"/>
          <w:szCs w:val="24"/>
        </w:rPr>
        <w:t>次</w:t>
      </w:r>
      <w:r w:rsidR="00053F92" w:rsidRPr="002E28EE">
        <w:rPr>
          <w:rFonts w:asciiTheme="minorEastAsia" w:eastAsiaTheme="minorEastAsia" w:hAnsiTheme="minorEastAsia" w:hint="eastAsia"/>
          <w:kern w:val="0"/>
          <w:sz w:val="24"/>
          <w:szCs w:val="24"/>
        </w:rPr>
        <w:t>临时</w:t>
      </w:r>
      <w:r w:rsidR="0074750C" w:rsidRPr="002E28EE">
        <w:rPr>
          <w:rFonts w:asciiTheme="minorEastAsia" w:eastAsiaTheme="minorEastAsia" w:hAnsiTheme="minorEastAsia" w:hint="eastAsia"/>
          <w:kern w:val="0"/>
          <w:sz w:val="24"/>
          <w:szCs w:val="24"/>
        </w:rPr>
        <w:t>会议决议</w:t>
      </w:r>
      <w:r w:rsidR="00011431" w:rsidRPr="002E28EE">
        <w:rPr>
          <w:rFonts w:asciiTheme="minorEastAsia" w:eastAsiaTheme="minorEastAsia" w:hAnsiTheme="minorEastAsia" w:hint="eastAsia"/>
          <w:kern w:val="0"/>
          <w:sz w:val="24"/>
          <w:szCs w:val="24"/>
        </w:rPr>
        <w:t>；</w:t>
      </w:r>
    </w:p>
    <w:p w:rsidR="00E37C18" w:rsidRPr="002E28EE" w:rsidRDefault="00504169" w:rsidP="00985BAD">
      <w:pPr>
        <w:spacing w:line="500" w:lineRule="exact"/>
        <w:ind w:firstLineChars="196" w:firstLine="470"/>
        <w:rPr>
          <w:rFonts w:asciiTheme="minorEastAsia" w:eastAsiaTheme="minorEastAsia" w:hAnsiTheme="minorEastAsia"/>
          <w:kern w:val="0"/>
          <w:sz w:val="24"/>
          <w:szCs w:val="24"/>
        </w:rPr>
      </w:pPr>
      <w:r w:rsidRPr="002E28EE">
        <w:rPr>
          <w:rFonts w:asciiTheme="minorEastAsia" w:eastAsiaTheme="minorEastAsia" w:hAnsiTheme="minorEastAsia" w:hint="eastAsia"/>
          <w:kern w:val="0"/>
          <w:sz w:val="24"/>
          <w:szCs w:val="24"/>
        </w:rPr>
        <w:t>2</w:t>
      </w:r>
      <w:r w:rsidR="0074750C" w:rsidRPr="002E28EE">
        <w:rPr>
          <w:rFonts w:asciiTheme="minorEastAsia" w:eastAsiaTheme="minorEastAsia" w:hAnsiTheme="minorEastAsia" w:hint="eastAsia"/>
          <w:kern w:val="0"/>
          <w:sz w:val="24"/>
          <w:szCs w:val="24"/>
        </w:rPr>
        <w:t>、</w:t>
      </w:r>
      <w:r w:rsidR="00053F92" w:rsidRPr="002E28EE">
        <w:rPr>
          <w:rFonts w:asciiTheme="minorEastAsia" w:eastAsiaTheme="minorEastAsia" w:hAnsiTheme="minorEastAsia" w:hint="eastAsia"/>
          <w:kern w:val="0"/>
          <w:sz w:val="24"/>
          <w:szCs w:val="24"/>
        </w:rPr>
        <w:t>独立董事关于公司第七届董事会2021年第三次临时会议相关事项的独立意见</w:t>
      </w:r>
      <w:r w:rsidR="00A02886" w:rsidRPr="002E28EE">
        <w:rPr>
          <w:rFonts w:asciiTheme="minorEastAsia" w:eastAsiaTheme="minorEastAsia" w:hAnsiTheme="minorEastAsia" w:hint="eastAsia"/>
          <w:kern w:val="0"/>
          <w:sz w:val="24"/>
          <w:szCs w:val="24"/>
        </w:rPr>
        <w:t>；</w:t>
      </w:r>
    </w:p>
    <w:p w:rsidR="006E6AFD" w:rsidRPr="002E28EE" w:rsidRDefault="006E6AFD" w:rsidP="00985BAD">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2E28EE">
        <w:rPr>
          <w:rFonts w:asciiTheme="minorEastAsia" w:eastAsiaTheme="minorEastAsia" w:hAnsiTheme="minorEastAsia"/>
          <w:kern w:val="0"/>
          <w:sz w:val="24"/>
          <w:szCs w:val="24"/>
        </w:rPr>
        <w:t>特此公告。</w:t>
      </w:r>
    </w:p>
    <w:p w:rsidR="006E6AFD" w:rsidRPr="002E28EE" w:rsidRDefault="006E6AFD" w:rsidP="00985BAD">
      <w:pPr>
        <w:autoSpaceDE w:val="0"/>
        <w:autoSpaceDN w:val="0"/>
        <w:adjustRightInd w:val="0"/>
        <w:spacing w:line="500" w:lineRule="exact"/>
        <w:jc w:val="right"/>
        <w:rPr>
          <w:rFonts w:asciiTheme="minorEastAsia" w:eastAsiaTheme="minorEastAsia" w:hAnsiTheme="minorEastAsia"/>
          <w:kern w:val="0"/>
          <w:sz w:val="24"/>
          <w:szCs w:val="24"/>
        </w:rPr>
      </w:pPr>
      <w:r w:rsidRPr="002E28EE">
        <w:rPr>
          <w:rFonts w:asciiTheme="minorEastAsia" w:eastAsiaTheme="minorEastAsia" w:hAnsiTheme="minorEastAsia"/>
          <w:kern w:val="0"/>
          <w:sz w:val="24"/>
          <w:szCs w:val="24"/>
        </w:rPr>
        <w:t>华孚</w:t>
      </w:r>
      <w:r w:rsidR="00704E4B" w:rsidRPr="002E28EE">
        <w:rPr>
          <w:rFonts w:asciiTheme="minorEastAsia" w:eastAsiaTheme="minorEastAsia" w:hAnsiTheme="minorEastAsia"/>
          <w:kern w:val="0"/>
          <w:sz w:val="24"/>
          <w:szCs w:val="24"/>
        </w:rPr>
        <w:t>时尚</w:t>
      </w:r>
      <w:r w:rsidRPr="002E28EE">
        <w:rPr>
          <w:rFonts w:asciiTheme="minorEastAsia" w:eastAsiaTheme="minorEastAsia" w:hAnsiTheme="minorEastAsia"/>
          <w:kern w:val="0"/>
          <w:sz w:val="24"/>
          <w:szCs w:val="24"/>
        </w:rPr>
        <w:t>股份有限公司</w:t>
      </w:r>
      <w:r w:rsidRPr="002E28EE">
        <w:rPr>
          <w:rFonts w:asciiTheme="minorEastAsia" w:eastAsiaTheme="minorEastAsia" w:hAnsiTheme="minorEastAsia" w:hint="eastAsia"/>
          <w:kern w:val="0"/>
          <w:sz w:val="24"/>
          <w:szCs w:val="24"/>
        </w:rPr>
        <w:t>董</w:t>
      </w:r>
      <w:r w:rsidRPr="002E28EE">
        <w:rPr>
          <w:rFonts w:asciiTheme="minorEastAsia" w:eastAsiaTheme="minorEastAsia" w:hAnsiTheme="minorEastAsia"/>
          <w:kern w:val="0"/>
          <w:sz w:val="24"/>
          <w:szCs w:val="24"/>
        </w:rPr>
        <w:t>事会</w:t>
      </w:r>
    </w:p>
    <w:p w:rsidR="008334EC" w:rsidRPr="002E28EE" w:rsidRDefault="00053F92" w:rsidP="00985BAD">
      <w:pPr>
        <w:autoSpaceDE w:val="0"/>
        <w:autoSpaceDN w:val="0"/>
        <w:adjustRightInd w:val="0"/>
        <w:spacing w:line="500" w:lineRule="exact"/>
        <w:jc w:val="right"/>
        <w:rPr>
          <w:rFonts w:asciiTheme="minorEastAsia" w:eastAsiaTheme="minorEastAsia" w:hAnsiTheme="minorEastAsia"/>
          <w:sz w:val="24"/>
          <w:szCs w:val="24"/>
        </w:rPr>
      </w:pPr>
      <w:r w:rsidRPr="002E28EE">
        <w:rPr>
          <w:rFonts w:asciiTheme="minorEastAsia" w:eastAsiaTheme="minorEastAsia" w:hAnsiTheme="minorEastAsia" w:hint="eastAsia"/>
          <w:kern w:val="0"/>
          <w:sz w:val="24"/>
          <w:szCs w:val="24"/>
        </w:rPr>
        <w:t>二〇二一年七月二十四</w:t>
      </w:r>
      <w:r w:rsidR="006E6AFD" w:rsidRPr="002E28EE">
        <w:rPr>
          <w:rFonts w:asciiTheme="minorEastAsia" w:eastAsiaTheme="minorEastAsia" w:hAnsiTheme="minorEastAsia" w:hint="eastAsia"/>
          <w:kern w:val="0"/>
          <w:sz w:val="24"/>
          <w:szCs w:val="24"/>
        </w:rPr>
        <w:t>日</w:t>
      </w:r>
    </w:p>
    <w:sectPr w:rsidR="008334EC" w:rsidRPr="002E28EE" w:rsidSect="00833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4D" w:rsidRDefault="00E1394D" w:rsidP="00824DED">
      <w:r>
        <w:separator/>
      </w:r>
    </w:p>
  </w:endnote>
  <w:endnote w:type="continuationSeparator" w:id="0">
    <w:p w:rsidR="00E1394D" w:rsidRDefault="00E1394D"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4D" w:rsidRDefault="00E1394D" w:rsidP="00824DED">
      <w:r>
        <w:separator/>
      </w:r>
    </w:p>
  </w:footnote>
  <w:footnote w:type="continuationSeparator" w:id="0">
    <w:p w:rsidR="00E1394D" w:rsidRDefault="00E1394D"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04F13"/>
    <w:rsid w:val="00011431"/>
    <w:rsid w:val="00030938"/>
    <w:rsid w:val="0005344A"/>
    <w:rsid w:val="00053F92"/>
    <w:rsid w:val="00072F72"/>
    <w:rsid w:val="00073ED7"/>
    <w:rsid w:val="000864CE"/>
    <w:rsid w:val="000A59A0"/>
    <w:rsid w:val="000A5D2D"/>
    <w:rsid w:val="000E0DC2"/>
    <w:rsid w:val="000E1CB2"/>
    <w:rsid w:val="000F2525"/>
    <w:rsid w:val="000F31DF"/>
    <w:rsid w:val="000F6B84"/>
    <w:rsid w:val="00101C2A"/>
    <w:rsid w:val="0010472C"/>
    <w:rsid w:val="00107892"/>
    <w:rsid w:val="00110CA2"/>
    <w:rsid w:val="001454CC"/>
    <w:rsid w:val="00147F04"/>
    <w:rsid w:val="00160828"/>
    <w:rsid w:val="00171561"/>
    <w:rsid w:val="00172BC2"/>
    <w:rsid w:val="001834CB"/>
    <w:rsid w:val="00184D4F"/>
    <w:rsid w:val="00195116"/>
    <w:rsid w:val="001E7C24"/>
    <w:rsid w:val="00260090"/>
    <w:rsid w:val="00287EF9"/>
    <w:rsid w:val="002B7A5A"/>
    <w:rsid w:val="002D5BE1"/>
    <w:rsid w:val="002D792A"/>
    <w:rsid w:val="002E28EE"/>
    <w:rsid w:val="002F5F28"/>
    <w:rsid w:val="00301B70"/>
    <w:rsid w:val="00331750"/>
    <w:rsid w:val="00364D0A"/>
    <w:rsid w:val="0037195C"/>
    <w:rsid w:val="003C7D52"/>
    <w:rsid w:val="003D122A"/>
    <w:rsid w:val="003D6B08"/>
    <w:rsid w:val="003D76D1"/>
    <w:rsid w:val="003E3AAF"/>
    <w:rsid w:val="00407607"/>
    <w:rsid w:val="004177B7"/>
    <w:rsid w:val="004311AF"/>
    <w:rsid w:val="00481418"/>
    <w:rsid w:val="004B6727"/>
    <w:rsid w:val="004D6190"/>
    <w:rsid w:val="004E7761"/>
    <w:rsid w:val="004F40B5"/>
    <w:rsid w:val="004F782E"/>
    <w:rsid w:val="00504169"/>
    <w:rsid w:val="00513CD5"/>
    <w:rsid w:val="00515F86"/>
    <w:rsid w:val="0052141F"/>
    <w:rsid w:val="00523EE7"/>
    <w:rsid w:val="005262A3"/>
    <w:rsid w:val="00533D5E"/>
    <w:rsid w:val="00563FDE"/>
    <w:rsid w:val="0056582B"/>
    <w:rsid w:val="00575FD2"/>
    <w:rsid w:val="00583371"/>
    <w:rsid w:val="005C3288"/>
    <w:rsid w:val="005C6441"/>
    <w:rsid w:val="00602F1F"/>
    <w:rsid w:val="0060371E"/>
    <w:rsid w:val="00613DFD"/>
    <w:rsid w:val="00624B96"/>
    <w:rsid w:val="00630782"/>
    <w:rsid w:val="0065306D"/>
    <w:rsid w:val="00663FE3"/>
    <w:rsid w:val="00666BB4"/>
    <w:rsid w:val="00677B15"/>
    <w:rsid w:val="006822AB"/>
    <w:rsid w:val="00697179"/>
    <w:rsid w:val="006E6AFD"/>
    <w:rsid w:val="006F311D"/>
    <w:rsid w:val="006F3BB5"/>
    <w:rsid w:val="006F59DF"/>
    <w:rsid w:val="00700436"/>
    <w:rsid w:val="00704E4B"/>
    <w:rsid w:val="00737F5E"/>
    <w:rsid w:val="0074750C"/>
    <w:rsid w:val="00757D85"/>
    <w:rsid w:val="00784188"/>
    <w:rsid w:val="0079740D"/>
    <w:rsid w:val="0079769C"/>
    <w:rsid w:val="007C0D39"/>
    <w:rsid w:val="007D5132"/>
    <w:rsid w:val="007E2872"/>
    <w:rsid w:val="00820FC6"/>
    <w:rsid w:val="00822E8C"/>
    <w:rsid w:val="00824DED"/>
    <w:rsid w:val="00826D6E"/>
    <w:rsid w:val="00832685"/>
    <w:rsid w:val="008334EC"/>
    <w:rsid w:val="00841BE8"/>
    <w:rsid w:val="00847235"/>
    <w:rsid w:val="00862A46"/>
    <w:rsid w:val="008720A2"/>
    <w:rsid w:val="008C3C6D"/>
    <w:rsid w:val="008D13DD"/>
    <w:rsid w:val="008D4E62"/>
    <w:rsid w:val="008E739A"/>
    <w:rsid w:val="009118D2"/>
    <w:rsid w:val="00921C1A"/>
    <w:rsid w:val="0093215B"/>
    <w:rsid w:val="00932963"/>
    <w:rsid w:val="0095138F"/>
    <w:rsid w:val="00957BE8"/>
    <w:rsid w:val="00962675"/>
    <w:rsid w:val="00974AE1"/>
    <w:rsid w:val="0098134C"/>
    <w:rsid w:val="00984D7B"/>
    <w:rsid w:val="00985BAD"/>
    <w:rsid w:val="00985CBE"/>
    <w:rsid w:val="00993E83"/>
    <w:rsid w:val="009D0419"/>
    <w:rsid w:val="009D7EF8"/>
    <w:rsid w:val="009F23F9"/>
    <w:rsid w:val="009F6B32"/>
    <w:rsid w:val="00A02886"/>
    <w:rsid w:val="00A137E7"/>
    <w:rsid w:val="00A22881"/>
    <w:rsid w:val="00A2438E"/>
    <w:rsid w:val="00A2788A"/>
    <w:rsid w:val="00A35185"/>
    <w:rsid w:val="00A45FE7"/>
    <w:rsid w:val="00A74B9F"/>
    <w:rsid w:val="00A76D9B"/>
    <w:rsid w:val="00A83FCE"/>
    <w:rsid w:val="00AC3C01"/>
    <w:rsid w:val="00AC591E"/>
    <w:rsid w:val="00AC63A0"/>
    <w:rsid w:val="00AC641F"/>
    <w:rsid w:val="00AD43A4"/>
    <w:rsid w:val="00AF376D"/>
    <w:rsid w:val="00B315E6"/>
    <w:rsid w:val="00B34194"/>
    <w:rsid w:val="00B4132A"/>
    <w:rsid w:val="00B66744"/>
    <w:rsid w:val="00BA6BC2"/>
    <w:rsid w:val="00BA7F76"/>
    <w:rsid w:val="00BB3F3F"/>
    <w:rsid w:val="00BF13AE"/>
    <w:rsid w:val="00BF23F9"/>
    <w:rsid w:val="00C019E6"/>
    <w:rsid w:val="00C21C42"/>
    <w:rsid w:val="00C428C4"/>
    <w:rsid w:val="00C506F0"/>
    <w:rsid w:val="00C55B84"/>
    <w:rsid w:val="00C60F60"/>
    <w:rsid w:val="00C6218A"/>
    <w:rsid w:val="00C75216"/>
    <w:rsid w:val="00C80118"/>
    <w:rsid w:val="00CB7DB4"/>
    <w:rsid w:val="00CF0030"/>
    <w:rsid w:val="00D0411A"/>
    <w:rsid w:val="00D12795"/>
    <w:rsid w:val="00D40684"/>
    <w:rsid w:val="00D70B6D"/>
    <w:rsid w:val="00D744A3"/>
    <w:rsid w:val="00D851B2"/>
    <w:rsid w:val="00D872DE"/>
    <w:rsid w:val="00D9258B"/>
    <w:rsid w:val="00DA1675"/>
    <w:rsid w:val="00DA360D"/>
    <w:rsid w:val="00DD30B7"/>
    <w:rsid w:val="00DE734B"/>
    <w:rsid w:val="00DF0348"/>
    <w:rsid w:val="00DF2AC5"/>
    <w:rsid w:val="00E1394D"/>
    <w:rsid w:val="00E330A1"/>
    <w:rsid w:val="00E37C18"/>
    <w:rsid w:val="00E6615D"/>
    <w:rsid w:val="00E7656F"/>
    <w:rsid w:val="00E85137"/>
    <w:rsid w:val="00EE7C11"/>
    <w:rsid w:val="00F01039"/>
    <w:rsid w:val="00F05FA4"/>
    <w:rsid w:val="00F0735F"/>
    <w:rsid w:val="00F54AEF"/>
    <w:rsid w:val="00F70C8D"/>
    <w:rsid w:val="00F758CC"/>
    <w:rsid w:val="00F8199E"/>
    <w:rsid w:val="00F82F89"/>
    <w:rsid w:val="00F96CE1"/>
    <w:rsid w:val="00FB6F06"/>
    <w:rsid w:val="00FC798E"/>
    <w:rsid w:val="00FD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unhideWhenUsed/>
    <w:rsid w:val="000E1CB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unhideWhenUsed/>
    <w:rsid w:val="000E1CB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311">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51795927">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33125481">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556426181">
      <w:bodyDiv w:val="1"/>
      <w:marLeft w:val="0"/>
      <w:marRight w:val="0"/>
      <w:marTop w:val="0"/>
      <w:marBottom w:val="0"/>
      <w:divBdr>
        <w:top w:val="none" w:sz="0" w:space="0" w:color="auto"/>
        <w:left w:val="none" w:sz="0" w:space="0" w:color="auto"/>
        <w:bottom w:val="none" w:sz="0" w:space="0" w:color="auto"/>
        <w:right w:val="none" w:sz="0" w:space="0" w:color="auto"/>
      </w:divBdr>
    </w:div>
    <w:div w:id="1644699875">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41FB-F642-46D4-8194-E3A5F314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146</Words>
  <Characters>834</Characters>
  <Application>Microsoft Office Word</Application>
  <DocSecurity>0</DocSecurity>
  <Lines>6</Lines>
  <Paragraphs>1</Paragraphs>
  <ScaleCrop>false</ScaleCrop>
  <Company>Lenovo</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cp:lastPrinted>2018-04-24T01:50:00Z</cp:lastPrinted>
  <dcterms:created xsi:type="dcterms:W3CDTF">2021-07-21T07:37:00Z</dcterms:created>
  <dcterms:modified xsi:type="dcterms:W3CDTF">2021-07-23T06:43:00Z</dcterms:modified>
</cp:coreProperties>
</file>