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1413F" w14:textId="34A7DCAA" w:rsidR="00904252" w:rsidRPr="00C21151" w:rsidRDefault="00904252" w:rsidP="00904252">
      <w:pPr>
        <w:wordWrap w:val="0"/>
        <w:ind w:left="284"/>
        <w:rPr>
          <w:rFonts w:ascii="黑体" w:eastAsia="黑体" w:hAnsi="黑体"/>
          <w:color w:val="000000" w:themeColor="text1"/>
          <w:szCs w:val="21"/>
        </w:rPr>
      </w:pPr>
      <w:r w:rsidRPr="00C21151">
        <w:rPr>
          <w:rFonts w:ascii="黑体" w:eastAsia="黑体" w:hAnsi="黑体" w:hint="eastAsia"/>
          <w:color w:val="000000" w:themeColor="text1"/>
          <w:szCs w:val="21"/>
        </w:rPr>
        <w:t>证券代码：002042            证券简称：华孚</w:t>
      </w:r>
      <w:r w:rsidR="002543BD" w:rsidRPr="00C21151">
        <w:rPr>
          <w:rFonts w:ascii="黑体" w:eastAsia="黑体" w:hAnsi="黑体" w:hint="eastAsia"/>
          <w:color w:val="000000" w:themeColor="text1"/>
          <w:szCs w:val="21"/>
        </w:rPr>
        <w:t>时尚</w:t>
      </w:r>
      <w:r w:rsidRPr="00C21151">
        <w:rPr>
          <w:rFonts w:ascii="黑体" w:eastAsia="黑体" w:hAnsi="黑体" w:hint="eastAsia"/>
          <w:color w:val="000000" w:themeColor="text1"/>
          <w:szCs w:val="21"/>
        </w:rPr>
        <w:t xml:space="preserve">            公告编号：</w:t>
      </w:r>
      <w:r w:rsidR="007548A9" w:rsidRPr="00C21151">
        <w:rPr>
          <w:rFonts w:ascii="黑体" w:eastAsia="黑体" w:hAnsi="黑体" w:hint="eastAsia"/>
          <w:color w:val="000000" w:themeColor="text1"/>
          <w:szCs w:val="21"/>
        </w:rPr>
        <w:t>20</w:t>
      </w:r>
      <w:r w:rsidR="007548A9" w:rsidRPr="00C21151">
        <w:rPr>
          <w:rFonts w:ascii="黑体" w:eastAsia="黑体" w:hAnsi="黑体"/>
          <w:color w:val="000000" w:themeColor="text1"/>
          <w:szCs w:val="21"/>
        </w:rPr>
        <w:t>20</w:t>
      </w:r>
      <w:r w:rsidR="002543BD" w:rsidRPr="00C21151">
        <w:rPr>
          <w:rFonts w:ascii="黑体" w:eastAsia="黑体" w:hAnsi="黑体" w:hint="eastAsia"/>
          <w:color w:val="000000" w:themeColor="text1"/>
          <w:szCs w:val="21"/>
        </w:rPr>
        <w:t>-</w:t>
      </w:r>
      <w:r w:rsidR="00D70FF0" w:rsidRPr="00C21151">
        <w:rPr>
          <w:rFonts w:ascii="黑体" w:eastAsia="黑体" w:hAnsi="黑体" w:hint="eastAsia"/>
          <w:color w:val="000000" w:themeColor="text1"/>
          <w:szCs w:val="21"/>
        </w:rPr>
        <w:t>41</w:t>
      </w:r>
    </w:p>
    <w:p w14:paraId="6DA0E0D4" w14:textId="77777777" w:rsidR="00904252" w:rsidRPr="002543BD" w:rsidRDefault="00904252" w:rsidP="00904252">
      <w:pPr>
        <w:wordWrap w:val="0"/>
        <w:spacing w:line="440" w:lineRule="exact"/>
        <w:jc w:val="center"/>
        <w:rPr>
          <w:rFonts w:ascii="宋体" w:hAnsi="宋体"/>
          <w:b/>
          <w:bCs/>
          <w:color w:val="000000" w:themeColor="text1"/>
          <w:sz w:val="24"/>
        </w:rPr>
      </w:pPr>
    </w:p>
    <w:p w14:paraId="4FDE2824" w14:textId="77777777" w:rsidR="00904252" w:rsidRPr="00AD5EEB" w:rsidRDefault="00904252" w:rsidP="00904252">
      <w:pPr>
        <w:wordWrap w:val="0"/>
        <w:spacing w:line="360" w:lineRule="auto"/>
        <w:jc w:val="center"/>
        <w:rPr>
          <w:b/>
          <w:bCs/>
          <w:color w:val="000000" w:themeColor="text1"/>
          <w:sz w:val="36"/>
          <w:szCs w:val="32"/>
        </w:rPr>
      </w:pPr>
      <w:r w:rsidRPr="00AD5EEB">
        <w:rPr>
          <w:rFonts w:hint="eastAsia"/>
          <w:b/>
          <w:bCs/>
          <w:color w:val="000000" w:themeColor="text1"/>
          <w:sz w:val="36"/>
          <w:szCs w:val="32"/>
        </w:rPr>
        <w:t>华孚</w:t>
      </w:r>
      <w:r w:rsidR="002543BD">
        <w:rPr>
          <w:rFonts w:hint="eastAsia"/>
          <w:b/>
          <w:bCs/>
          <w:color w:val="000000" w:themeColor="text1"/>
          <w:sz w:val="36"/>
          <w:szCs w:val="32"/>
        </w:rPr>
        <w:t>时尚</w:t>
      </w:r>
      <w:r w:rsidRPr="00AD5EEB">
        <w:rPr>
          <w:rFonts w:hint="eastAsia"/>
          <w:b/>
          <w:bCs/>
          <w:color w:val="000000" w:themeColor="text1"/>
          <w:sz w:val="36"/>
          <w:szCs w:val="32"/>
        </w:rPr>
        <w:t>股份有限公司</w:t>
      </w:r>
    </w:p>
    <w:p w14:paraId="18B6C220" w14:textId="1AF7720C" w:rsidR="00904252" w:rsidRPr="00AD5EEB" w:rsidRDefault="001C65F6" w:rsidP="00904252">
      <w:pPr>
        <w:wordWrap w:val="0"/>
        <w:jc w:val="center"/>
        <w:rPr>
          <w:b/>
          <w:bCs/>
          <w:color w:val="000000" w:themeColor="text1"/>
          <w:sz w:val="36"/>
          <w:szCs w:val="32"/>
        </w:rPr>
      </w:pPr>
      <w:r>
        <w:rPr>
          <w:rFonts w:hint="eastAsia"/>
          <w:b/>
          <w:bCs/>
          <w:color w:val="000000" w:themeColor="text1"/>
          <w:sz w:val="36"/>
          <w:szCs w:val="32"/>
        </w:rPr>
        <w:t>第七</w:t>
      </w:r>
      <w:r w:rsidR="00653B5F">
        <w:rPr>
          <w:rFonts w:hint="eastAsia"/>
          <w:b/>
          <w:bCs/>
          <w:color w:val="000000" w:themeColor="text1"/>
          <w:sz w:val="36"/>
          <w:szCs w:val="32"/>
        </w:rPr>
        <w:t>届监</w:t>
      </w:r>
      <w:r w:rsidR="00904252" w:rsidRPr="00AD5EEB">
        <w:rPr>
          <w:rFonts w:hint="eastAsia"/>
          <w:b/>
          <w:bCs/>
          <w:color w:val="000000" w:themeColor="text1"/>
          <w:sz w:val="36"/>
          <w:szCs w:val="32"/>
        </w:rPr>
        <w:t>事会</w:t>
      </w:r>
      <w:r w:rsidR="00653B5F">
        <w:rPr>
          <w:rFonts w:hint="eastAsia"/>
          <w:b/>
          <w:bCs/>
          <w:color w:val="000000" w:themeColor="text1"/>
          <w:sz w:val="36"/>
          <w:szCs w:val="32"/>
        </w:rPr>
        <w:t>第</w:t>
      </w:r>
      <w:r w:rsidR="00083DA7">
        <w:rPr>
          <w:rFonts w:hint="eastAsia"/>
          <w:b/>
          <w:bCs/>
          <w:color w:val="000000" w:themeColor="text1"/>
          <w:sz w:val="36"/>
          <w:szCs w:val="32"/>
        </w:rPr>
        <w:t>十</w:t>
      </w:r>
      <w:r w:rsidR="00697EB9">
        <w:rPr>
          <w:rFonts w:hint="eastAsia"/>
          <w:b/>
          <w:bCs/>
          <w:color w:val="000000" w:themeColor="text1"/>
          <w:sz w:val="36"/>
          <w:szCs w:val="32"/>
        </w:rPr>
        <w:t>一</w:t>
      </w:r>
      <w:r w:rsidR="002543BD">
        <w:rPr>
          <w:rFonts w:hint="eastAsia"/>
          <w:b/>
          <w:bCs/>
          <w:color w:val="000000" w:themeColor="text1"/>
          <w:sz w:val="36"/>
          <w:szCs w:val="32"/>
        </w:rPr>
        <w:t>次</w:t>
      </w:r>
      <w:r w:rsidR="00904252" w:rsidRPr="00AD5EEB">
        <w:rPr>
          <w:rFonts w:hint="eastAsia"/>
          <w:b/>
          <w:bCs/>
          <w:color w:val="000000" w:themeColor="text1"/>
          <w:sz w:val="36"/>
          <w:szCs w:val="32"/>
        </w:rPr>
        <w:t>会议决议公告</w:t>
      </w:r>
    </w:p>
    <w:p w14:paraId="3641FF52" w14:textId="77777777" w:rsidR="00904252" w:rsidRPr="001C65F6" w:rsidRDefault="00904252" w:rsidP="00D95F95">
      <w:pPr>
        <w:wordWrap w:val="0"/>
        <w:spacing w:line="320" w:lineRule="exact"/>
        <w:jc w:val="center"/>
        <w:rPr>
          <w:b/>
          <w:bCs/>
          <w:color w:val="000000" w:themeColor="text1"/>
          <w:sz w:val="36"/>
          <w:szCs w:val="36"/>
        </w:rPr>
      </w:pPr>
    </w:p>
    <w:p w14:paraId="1CECC163" w14:textId="77777777" w:rsidR="00904252" w:rsidRPr="00BA452D" w:rsidRDefault="00653B5F" w:rsidP="00904252">
      <w:pPr>
        <w:wordWrap w:val="0"/>
        <w:spacing w:line="400" w:lineRule="exact"/>
        <w:ind w:left="284" w:firstLineChars="201" w:firstLine="482"/>
        <w:rPr>
          <w:rFonts w:ascii="华文楷体" w:eastAsia="华文楷体" w:hAnsi="华文楷体"/>
          <w:color w:val="000000" w:themeColor="text1"/>
          <w:sz w:val="24"/>
        </w:rPr>
      </w:pPr>
      <w:r>
        <w:rPr>
          <w:rFonts w:ascii="华文楷体" w:eastAsia="华文楷体" w:hAnsi="华文楷体" w:hint="eastAsia"/>
          <w:color w:val="000000" w:themeColor="text1"/>
          <w:sz w:val="24"/>
        </w:rPr>
        <w:t>本公司及监</w:t>
      </w:r>
      <w:r w:rsidR="00904252" w:rsidRPr="00BA452D">
        <w:rPr>
          <w:rFonts w:ascii="华文楷体" w:eastAsia="华文楷体" w:hAnsi="华文楷体" w:hint="eastAsia"/>
          <w:color w:val="000000" w:themeColor="text1"/>
          <w:sz w:val="24"/>
        </w:rPr>
        <w:t>事会全体成员保证信息披露的内容真实、准确、完整，没有虚假记载、误导性陈述或重大遗漏。</w:t>
      </w:r>
    </w:p>
    <w:p w14:paraId="41C3A937" w14:textId="77777777" w:rsidR="00904252" w:rsidRPr="00BA452D" w:rsidRDefault="00904252" w:rsidP="00904252">
      <w:pPr>
        <w:wordWrap w:val="0"/>
        <w:ind w:firstLineChars="200" w:firstLine="480"/>
        <w:rPr>
          <w:rFonts w:ascii="仿宋_GB2312" w:eastAsia="仿宋_GB2312" w:hAnsi="宋体"/>
          <w:color w:val="000000" w:themeColor="text1"/>
          <w:sz w:val="24"/>
        </w:rPr>
      </w:pPr>
    </w:p>
    <w:p w14:paraId="0A3F69F1" w14:textId="02E65618" w:rsidR="00F46226" w:rsidRPr="00AB55FC" w:rsidRDefault="00F46226" w:rsidP="00226F3D">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华孚</w:t>
      </w:r>
      <w:r w:rsidR="002543BD" w:rsidRPr="00AB55FC">
        <w:rPr>
          <w:rFonts w:asciiTheme="minorEastAsia" w:eastAsiaTheme="minorEastAsia" w:hAnsiTheme="minorEastAsia" w:hint="eastAsia"/>
          <w:sz w:val="24"/>
        </w:rPr>
        <w:t>时尚</w:t>
      </w:r>
      <w:r w:rsidR="00653B5F">
        <w:rPr>
          <w:rFonts w:asciiTheme="minorEastAsia" w:eastAsiaTheme="minorEastAsia" w:hAnsiTheme="minorEastAsia" w:hint="eastAsia"/>
          <w:sz w:val="24"/>
        </w:rPr>
        <w:t>股份有限公司（以下简称“公司”）监</w:t>
      </w:r>
      <w:r w:rsidRPr="00AB55FC">
        <w:rPr>
          <w:rFonts w:asciiTheme="minorEastAsia" w:eastAsiaTheme="minorEastAsia" w:hAnsiTheme="minorEastAsia" w:hint="eastAsia"/>
          <w:sz w:val="24"/>
        </w:rPr>
        <w:t>事会于</w:t>
      </w:r>
      <w:r w:rsidR="0017158C">
        <w:rPr>
          <w:rFonts w:asciiTheme="minorEastAsia" w:eastAsiaTheme="minorEastAsia" w:hAnsiTheme="minorEastAsia" w:hint="eastAsia"/>
          <w:sz w:val="24"/>
        </w:rPr>
        <w:t>2020年</w:t>
      </w:r>
      <w:r w:rsidR="00D70FF0">
        <w:rPr>
          <w:rFonts w:asciiTheme="minorEastAsia" w:eastAsiaTheme="minorEastAsia" w:hAnsiTheme="minorEastAsia" w:hint="eastAsia"/>
          <w:sz w:val="24"/>
        </w:rPr>
        <w:t>7</w:t>
      </w:r>
      <w:r w:rsidR="0017158C">
        <w:rPr>
          <w:rFonts w:asciiTheme="minorEastAsia" w:eastAsiaTheme="minorEastAsia" w:hAnsiTheme="minorEastAsia" w:hint="eastAsia"/>
          <w:sz w:val="24"/>
        </w:rPr>
        <w:t>月</w:t>
      </w:r>
      <w:r w:rsidR="00D70FF0">
        <w:rPr>
          <w:rFonts w:asciiTheme="minorEastAsia" w:eastAsiaTheme="minorEastAsia" w:hAnsiTheme="minorEastAsia" w:hint="eastAsia"/>
          <w:sz w:val="24"/>
        </w:rPr>
        <w:t>31</w:t>
      </w:r>
      <w:r w:rsidR="001C65F6" w:rsidRPr="00AB55FC">
        <w:rPr>
          <w:rFonts w:asciiTheme="minorEastAsia" w:eastAsiaTheme="minorEastAsia" w:hAnsiTheme="minorEastAsia" w:hint="eastAsia"/>
          <w:sz w:val="24"/>
        </w:rPr>
        <w:t>日以传真、电子邮件及书面送达等方式发出了召开第七</w:t>
      </w:r>
      <w:r w:rsidR="00653B5F">
        <w:rPr>
          <w:rFonts w:asciiTheme="minorEastAsia" w:eastAsiaTheme="minorEastAsia" w:hAnsiTheme="minorEastAsia" w:hint="eastAsia"/>
          <w:sz w:val="24"/>
        </w:rPr>
        <w:t>届监</w:t>
      </w:r>
      <w:r w:rsidRPr="00AB55FC">
        <w:rPr>
          <w:rFonts w:asciiTheme="minorEastAsia" w:eastAsiaTheme="minorEastAsia" w:hAnsiTheme="minorEastAsia" w:hint="eastAsia"/>
          <w:sz w:val="24"/>
        </w:rPr>
        <w:t>事会</w:t>
      </w:r>
      <w:r w:rsidR="00653B5F">
        <w:rPr>
          <w:rFonts w:asciiTheme="minorEastAsia" w:eastAsiaTheme="minorEastAsia" w:hAnsiTheme="minorEastAsia" w:hint="eastAsia"/>
          <w:sz w:val="24"/>
        </w:rPr>
        <w:t>第</w:t>
      </w:r>
      <w:r w:rsidR="004235B0">
        <w:rPr>
          <w:rFonts w:asciiTheme="minorEastAsia" w:eastAsiaTheme="minorEastAsia" w:hAnsiTheme="minorEastAsia" w:hint="eastAsia"/>
          <w:sz w:val="24"/>
        </w:rPr>
        <w:t>十</w:t>
      </w:r>
      <w:r w:rsidR="00697EB9">
        <w:rPr>
          <w:rFonts w:asciiTheme="minorEastAsia" w:eastAsiaTheme="minorEastAsia" w:hAnsiTheme="minorEastAsia" w:hint="eastAsia"/>
          <w:sz w:val="24"/>
        </w:rPr>
        <w:t>一</w:t>
      </w:r>
      <w:r w:rsidR="00653B5F">
        <w:rPr>
          <w:rFonts w:asciiTheme="minorEastAsia" w:eastAsiaTheme="minorEastAsia" w:hAnsiTheme="minorEastAsia" w:hint="eastAsia"/>
          <w:sz w:val="24"/>
        </w:rPr>
        <w:t>次</w:t>
      </w:r>
      <w:r w:rsidR="001F6DAD" w:rsidRPr="00AB55FC">
        <w:rPr>
          <w:rFonts w:asciiTheme="minorEastAsia" w:eastAsiaTheme="minorEastAsia" w:hAnsiTheme="minorEastAsia" w:hint="eastAsia"/>
          <w:sz w:val="24"/>
        </w:rPr>
        <w:t>会议</w:t>
      </w:r>
      <w:r w:rsidRPr="00AB55FC">
        <w:rPr>
          <w:rFonts w:asciiTheme="minorEastAsia" w:eastAsiaTheme="minorEastAsia" w:hAnsiTheme="minorEastAsia" w:hint="eastAsia"/>
          <w:sz w:val="24"/>
        </w:rPr>
        <w:t>的通知，于</w:t>
      </w:r>
      <w:r w:rsidR="0017158C">
        <w:rPr>
          <w:rFonts w:asciiTheme="minorEastAsia" w:eastAsiaTheme="minorEastAsia" w:hAnsiTheme="minorEastAsia" w:hint="eastAsia"/>
          <w:sz w:val="24"/>
        </w:rPr>
        <w:t>2020年</w:t>
      </w:r>
      <w:r w:rsidR="00D70FF0">
        <w:rPr>
          <w:rFonts w:asciiTheme="minorEastAsia" w:eastAsiaTheme="minorEastAsia" w:hAnsiTheme="minorEastAsia" w:hint="eastAsia"/>
          <w:sz w:val="24"/>
        </w:rPr>
        <w:t>8</w:t>
      </w:r>
      <w:r w:rsidR="0017158C">
        <w:rPr>
          <w:rFonts w:asciiTheme="minorEastAsia" w:eastAsiaTheme="minorEastAsia" w:hAnsiTheme="minorEastAsia" w:hint="eastAsia"/>
          <w:sz w:val="24"/>
        </w:rPr>
        <w:t>月</w:t>
      </w:r>
      <w:r w:rsidR="00D70FF0">
        <w:rPr>
          <w:rFonts w:asciiTheme="minorEastAsia" w:eastAsiaTheme="minorEastAsia" w:hAnsiTheme="minorEastAsia" w:hint="eastAsia"/>
          <w:sz w:val="24"/>
        </w:rPr>
        <w:t>4</w:t>
      </w:r>
      <w:r w:rsidRPr="00AB55FC">
        <w:rPr>
          <w:rFonts w:asciiTheme="minorEastAsia" w:eastAsiaTheme="minorEastAsia" w:hAnsiTheme="minorEastAsia" w:hint="eastAsia"/>
          <w:sz w:val="24"/>
        </w:rPr>
        <w:t>日</w:t>
      </w:r>
      <w:r w:rsidR="00D70FF0">
        <w:rPr>
          <w:rFonts w:asciiTheme="minorEastAsia" w:eastAsiaTheme="minorEastAsia" w:hAnsiTheme="minorEastAsia" w:hint="eastAsia"/>
          <w:sz w:val="24"/>
        </w:rPr>
        <w:t>14</w:t>
      </w:r>
      <w:r w:rsidRPr="00AB55FC">
        <w:rPr>
          <w:rFonts w:asciiTheme="minorEastAsia" w:eastAsiaTheme="minorEastAsia" w:hAnsiTheme="minorEastAsia" w:hint="eastAsia"/>
          <w:sz w:val="24"/>
        </w:rPr>
        <w:t>时在</w:t>
      </w:r>
      <w:r w:rsidR="002543BD" w:rsidRPr="00AB55FC">
        <w:rPr>
          <w:rFonts w:asciiTheme="minorEastAsia" w:eastAsiaTheme="minorEastAsia" w:hAnsiTheme="minorEastAsia" w:hint="eastAsia"/>
          <w:bCs/>
          <w:sz w:val="24"/>
        </w:rPr>
        <w:t>深圳市福田区</w:t>
      </w:r>
      <w:proofErr w:type="gramStart"/>
      <w:r w:rsidR="002543BD" w:rsidRPr="00AB55FC">
        <w:rPr>
          <w:rFonts w:asciiTheme="minorEastAsia" w:eastAsiaTheme="minorEastAsia" w:hAnsiTheme="minorEastAsia" w:hint="eastAsia"/>
          <w:bCs/>
          <w:sz w:val="24"/>
        </w:rPr>
        <w:t>市花路</w:t>
      </w:r>
      <w:proofErr w:type="gramEnd"/>
      <w:r w:rsidR="002543BD" w:rsidRPr="00AB55FC">
        <w:rPr>
          <w:rFonts w:asciiTheme="minorEastAsia" w:eastAsiaTheme="minorEastAsia" w:hAnsiTheme="minorEastAsia" w:hint="eastAsia"/>
          <w:bCs/>
          <w:sz w:val="24"/>
        </w:rPr>
        <w:t>5号</w:t>
      </w:r>
      <w:proofErr w:type="gramStart"/>
      <w:r w:rsidR="002543BD" w:rsidRPr="00AB55FC">
        <w:rPr>
          <w:rFonts w:asciiTheme="minorEastAsia" w:eastAsiaTheme="minorEastAsia" w:hAnsiTheme="minorEastAsia" w:hint="eastAsia"/>
          <w:bCs/>
          <w:sz w:val="24"/>
        </w:rPr>
        <w:t>长富金茂</w:t>
      </w:r>
      <w:proofErr w:type="gramEnd"/>
      <w:r w:rsidR="002543BD" w:rsidRPr="00AB55FC">
        <w:rPr>
          <w:rFonts w:asciiTheme="minorEastAsia" w:eastAsiaTheme="minorEastAsia" w:hAnsiTheme="minorEastAsia" w:hint="eastAsia"/>
          <w:bCs/>
          <w:sz w:val="24"/>
        </w:rPr>
        <w:t>大厦59楼</w:t>
      </w:r>
      <w:r w:rsidRPr="00AB55FC">
        <w:rPr>
          <w:rFonts w:asciiTheme="minorEastAsia" w:eastAsiaTheme="minorEastAsia" w:hAnsiTheme="minorEastAsia" w:hint="eastAsia"/>
          <w:bCs/>
          <w:sz w:val="24"/>
        </w:rPr>
        <w:t>会议室以</w:t>
      </w:r>
      <w:r w:rsidR="00653B5F">
        <w:rPr>
          <w:rFonts w:asciiTheme="minorEastAsia" w:eastAsiaTheme="minorEastAsia" w:hAnsiTheme="minorEastAsia" w:hint="eastAsia"/>
          <w:sz w:val="24"/>
        </w:rPr>
        <w:t>现场结合</w:t>
      </w:r>
      <w:r w:rsidR="00944550">
        <w:rPr>
          <w:rFonts w:asciiTheme="minorEastAsia" w:eastAsiaTheme="minorEastAsia" w:hAnsiTheme="minorEastAsia" w:hint="eastAsia"/>
          <w:sz w:val="24"/>
        </w:rPr>
        <w:t>视频会议</w:t>
      </w:r>
      <w:r w:rsidR="00653B5F">
        <w:rPr>
          <w:rFonts w:asciiTheme="minorEastAsia" w:eastAsiaTheme="minorEastAsia" w:hAnsiTheme="minorEastAsia" w:hint="eastAsia"/>
          <w:sz w:val="24"/>
        </w:rPr>
        <w:t>的方式召开。会议应出席监</w:t>
      </w:r>
      <w:r w:rsidRPr="00AB55FC">
        <w:rPr>
          <w:rFonts w:asciiTheme="minorEastAsia" w:eastAsiaTheme="minorEastAsia" w:hAnsiTheme="minorEastAsia" w:hint="eastAsia"/>
          <w:sz w:val="24"/>
        </w:rPr>
        <w:t>事</w:t>
      </w:r>
      <w:r w:rsidR="00653B5F">
        <w:rPr>
          <w:rFonts w:asciiTheme="minorEastAsia" w:eastAsiaTheme="minorEastAsia" w:hAnsiTheme="minorEastAsia" w:hint="eastAsia"/>
          <w:sz w:val="24"/>
        </w:rPr>
        <w:t>3名，实际出席监</w:t>
      </w:r>
      <w:r w:rsidRPr="00AB55FC">
        <w:rPr>
          <w:rFonts w:asciiTheme="minorEastAsia" w:eastAsiaTheme="minorEastAsia" w:hAnsiTheme="minorEastAsia" w:hint="eastAsia"/>
          <w:sz w:val="24"/>
        </w:rPr>
        <w:t>事</w:t>
      </w:r>
      <w:r w:rsidR="00653B5F">
        <w:rPr>
          <w:rFonts w:asciiTheme="minorEastAsia" w:eastAsiaTheme="minorEastAsia" w:hAnsiTheme="minorEastAsia" w:hint="eastAsia"/>
          <w:sz w:val="24"/>
        </w:rPr>
        <w:t>3名，监事会主席盛永月</w:t>
      </w:r>
      <w:r w:rsidRPr="00AB55FC">
        <w:rPr>
          <w:rFonts w:asciiTheme="minorEastAsia" w:eastAsiaTheme="minorEastAsia" w:hAnsiTheme="minorEastAsia" w:hint="eastAsia"/>
          <w:sz w:val="24"/>
        </w:rPr>
        <w:t>先生主持会议。公司全体监事</w:t>
      </w:r>
      <w:r w:rsidR="00653B5F">
        <w:rPr>
          <w:rFonts w:asciiTheme="minorEastAsia" w:eastAsiaTheme="minorEastAsia" w:hAnsiTheme="minorEastAsia" w:hint="eastAsia"/>
          <w:sz w:val="24"/>
        </w:rPr>
        <w:t>出</w:t>
      </w:r>
      <w:r w:rsidRPr="00AB55FC">
        <w:rPr>
          <w:rFonts w:asciiTheme="minorEastAsia" w:eastAsiaTheme="minorEastAsia" w:hAnsiTheme="minorEastAsia" w:hint="eastAsia"/>
          <w:sz w:val="24"/>
        </w:rPr>
        <w:t>席了会议，会议符合《公司法》、《公司章程》的规定。</w:t>
      </w:r>
    </w:p>
    <w:p w14:paraId="13A93682" w14:textId="5B76DCA1" w:rsidR="00697EB9" w:rsidRPr="005B015C" w:rsidRDefault="007548A9" w:rsidP="00697EB9">
      <w:pPr>
        <w:spacing w:line="500" w:lineRule="exact"/>
        <w:ind w:firstLineChars="200" w:firstLine="482"/>
        <w:outlineLvl w:val="0"/>
        <w:rPr>
          <w:rFonts w:asciiTheme="minorEastAsia" w:eastAsiaTheme="minorEastAsia" w:hAnsiTheme="minorEastAsia"/>
          <w:b/>
          <w:sz w:val="24"/>
        </w:rPr>
      </w:pPr>
      <w:r w:rsidRPr="007548A9">
        <w:rPr>
          <w:rFonts w:asciiTheme="minorEastAsia" w:eastAsiaTheme="minorEastAsia" w:hAnsiTheme="minorEastAsia" w:hint="eastAsia"/>
          <w:b/>
          <w:sz w:val="24"/>
        </w:rPr>
        <w:t>一、</w:t>
      </w:r>
      <w:r w:rsidR="00697EB9" w:rsidRPr="00AB55FC">
        <w:rPr>
          <w:rFonts w:asciiTheme="minorEastAsia" w:eastAsiaTheme="minorEastAsia" w:hAnsiTheme="minorEastAsia" w:hint="eastAsia"/>
          <w:b/>
          <w:sz w:val="24"/>
        </w:rPr>
        <w:t>以</w:t>
      </w:r>
      <w:r w:rsidR="00D70FF0">
        <w:rPr>
          <w:rFonts w:asciiTheme="minorEastAsia" w:eastAsiaTheme="minorEastAsia" w:hAnsiTheme="minorEastAsia" w:hint="eastAsia"/>
          <w:b/>
          <w:sz w:val="24"/>
        </w:rPr>
        <w:t>3</w:t>
      </w:r>
      <w:r w:rsidR="00697EB9" w:rsidRPr="00AB55FC">
        <w:rPr>
          <w:rFonts w:asciiTheme="minorEastAsia" w:eastAsiaTheme="minorEastAsia" w:hAnsiTheme="minorEastAsia" w:hint="eastAsia"/>
          <w:b/>
          <w:sz w:val="24"/>
        </w:rPr>
        <w:t>票赞成、0票反对、0票弃权的表决结果</w:t>
      </w:r>
      <w:r w:rsidR="00697EB9" w:rsidRPr="005B015C">
        <w:rPr>
          <w:rFonts w:asciiTheme="minorEastAsia" w:eastAsiaTheme="minorEastAsia" w:hAnsiTheme="minorEastAsia" w:hint="eastAsia"/>
          <w:b/>
          <w:sz w:val="24"/>
        </w:rPr>
        <w:t>审议通过《</w:t>
      </w:r>
      <w:r w:rsidR="00697EB9" w:rsidRPr="00A03024">
        <w:rPr>
          <w:rFonts w:asciiTheme="minorEastAsia" w:eastAsiaTheme="minorEastAsia" w:hAnsiTheme="minorEastAsia" w:hint="eastAsia"/>
          <w:b/>
          <w:sz w:val="24"/>
        </w:rPr>
        <w:t>关于调整公司非公开发行股票决议有效期限的议案</w:t>
      </w:r>
      <w:r w:rsidR="00697EB9" w:rsidRPr="005B015C">
        <w:rPr>
          <w:rFonts w:asciiTheme="minorEastAsia" w:eastAsiaTheme="minorEastAsia" w:hAnsiTheme="minorEastAsia" w:hint="eastAsia"/>
          <w:b/>
          <w:sz w:val="24"/>
        </w:rPr>
        <w:t>》</w:t>
      </w:r>
    </w:p>
    <w:p w14:paraId="5D9CD6AB" w14:textId="77777777" w:rsidR="00697EB9" w:rsidRPr="00A03024" w:rsidRDefault="00697EB9" w:rsidP="00697EB9">
      <w:pPr>
        <w:autoSpaceDE w:val="0"/>
        <w:autoSpaceDN w:val="0"/>
        <w:adjustRightInd w:val="0"/>
        <w:spacing w:line="500" w:lineRule="exact"/>
        <w:ind w:firstLineChars="200" w:firstLine="480"/>
        <w:rPr>
          <w:rFonts w:asciiTheme="minorEastAsia" w:eastAsiaTheme="minorEastAsia" w:hAnsiTheme="minorEastAsia" w:cs="宋体"/>
          <w:color w:val="000000"/>
          <w:kern w:val="0"/>
          <w:sz w:val="24"/>
        </w:rPr>
      </w:pPr>
      <w:r w:rsidRPr="00A03024">
        <w:rPr>
          <w:rFonts w:asciiTheme="minorEastAsia" w:eastAsiaTheme="minorEastAsia" w:hAnsiTheme="minorEastAsia" w:cs="宋体" w:hint="eastAsia"/>
          <w:color w:val="000000"/>
          <w:kern w:val="0"/>
          <w:sz w:val="24"/>
        </w:rPr>
        <w:t>根据《上市公司证券发行管理办法》、《上市公司非公开发行股票实施细则》等规定，董事会对本次非公开发行方案中“</w:t>
      </w:r>
      <w:r>
        <w:rPr>
          <w:rFonts w:asciiTheme="minorEastAsia" w:eastAsiaTheme="minorEastAsia" w:hAnsiTheme="minorEastAsia" w:cs="宋体" w:hint="eastAsia"/>
          <w:color w:val="000000"/>
          <w:kern w:val="0"/>
          <w:sz w:val="24"/>
        </w:rPr>
        <w:t>（十）</w:t>
      </w:r>
      <w:r w:rsidRPr="00A03024">
        <w:rPr>
          <w:rFonts w:asciiTheme="minorEastAsia" w:eastAsiaTheme="minorEastAsia" w:hAnsiTheme="minorEastAsia" w:cs="宋体" w:hint="eastAsia"/>
          <w:color w:val="000000"/>
          <w:kern w:val="0"/>
          <w:sz w:val="24"/>
        </w:rPr>
        <w:t>关于本次非公开发行股票决议有效期限”予以修订，发行方案的其他内容保持不变。</w:t>
      </w:r>
    </w:p>
    <w:p w14:paraId="64E435DC" w14:textId="77777777" w:rsidR="00697EB9" w:rsidRDefault="00697EB9" w:rsidP="00697EB9">
      <w:pPr>
        <w:autoSpaceDE w:val="0"/>
        <w:autoSpaceDN w:val="0"/>
        <w:adjustRightInd w:val="0"/>
        <w:spacing w:line="500" w:lineRule="exact"/>
        <w:ind w:firstLineChars="200" w:firstLine="480"/>
        <w:rPr>
          <w:rFonts w:asciiTheme="minorEastAsia" w:eastAsiaTheme="minorEastAsia" w:hAnsiTheme="minorEastAsia" w:cs="宋体"/>
          <w:color w:val="000000"/>
          <w:kern w:val="0"/>
          <w:sz w:val="24"/>
        </w:rPr>
      </w:pPr>
      <w:r w:rsidRPr="00A03024">
        <w:rPr>
          <w:rFonts w:asciiTheme="minorEastAsia" w:eastAsiaTheme="minorEastAsia" w:hAnsiTheme="minorEastAsia" w:cs="宋体" w:hint="eastAsia"/>
          <w:color w:val="000000"/>
          <w:kern w:val="0"/>
          <w:sz w:val="24"/>
        </w:rPr>
        <w:t>本次修订前后的具体情况如下：</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1"/>
        <w:gridCol w:w="4261"/>
      </w:tblGrid>
      <w:tr w:rsidR="00697EB9" w:rsidRPr="00D93D72" w14:paraId="65C3BDBA" w14:textId="77777777" w:rsidTr="00D51706">
        <w:trPr>
          <w:trHeight w:val="397"/>
        </w:trPr>
        <w:tc>
          <w:tcPr>
            <w:tcW w:w="2500" w:type="pct"/>
          </w:tcPr>
          <w:p w14:paraId="21F32DAA" w14:textId="77777777" w:rsidR="00697EB9" w:rsidRPr="00D93D72" w:rsidRDefault="00697EB9" w:rsidP="00D51706">
            <w:pPr>
              <w:autoSpaceDE w:val="0"/>
              <w:autoSpaceDN w:val="0"/>
              <w:adjustRightInd w:val="0"/>
              <w:jc w:val="center"/>
              <w:rPr>
                <w:rFonts w:asciiTheme="minorEastAsia" w:eastAsiaTheme="minorEastAsia" w:hAnsiTheme="minorEastAsia" w:cs="宋体"/>
                <w:b/>
                <w:bCs/>
                <w:color w:val="000000"/>
                <w:kern w:val="0"/>
                <w:szCs w:val="21"/>
              </w:rPr>
            </w:pPr>
            <w:r w:rsidRPr="00D93D72">
              <w:rPr>
                <w:rFonts w:asciiTheme="minorEastAsia" w:eastAsiaTheme="minorEastAsia" w:hAnsiTheme="minorEastAsia" w:cs="宋体" w:hint="eastAsia"/>
                <w:b/>
                <w:bCs/>
                <w:color w:val="000000"/>
                <w:kern w:val="0"/>
                <w:szCs w:val="21"/>
              </w:rPr>
              <w:t>修订前</w:t>
            </w:r>
          </w:p>
        </w:tc>
        <w:tc>
          <w:tcPr>
            <w:tcW w:w="2500" w:type="pct"/>
          </w:tcPr>
          <w:p w14:paraId="092B8616" w14:textId="77777777" w:rsidR="00697EB9" w:rsidRPr="00D93D72" w:rsidRDefault="00697EB9" w:rsidP="00D51706">
            <w:pPr>
              <w:autoSpaceDE w:val="0"/>
              <w:autoSpaceDN w:val="0"/>
              <w:adjustRightInd w:val="0"/>
              <w:jc w:val="center"/>
              <w:rPr>
                <w:rFonts w:asciiTheme="minorEastAsia" w:eastAsiaTheme="minorEastAsia" w:hAnsiTheme="minorEastAsia" w:cs="宋体"/>
                <w:b/>
                <w:bCs/>
                <w:color w:val="000000"/>
                <w:kern w:val="0"/>
                <w:szCs w:val="21"/>
              </w:rPr>
            </w:pPr>
            <w:r w:rsidRPr="00D93D72">
              <w:rPr>
                <w:rFonts w:asciiTheme="minorEastAsia" w:eastAsiaTheme="minorEastAsia" w:hAnsiTheme="minorEastAsia" w:cs="宋体" w:hint="eastAsia"/>
                <w:b/>
                <w:bCs/>
                <w:color w:val="000000"/>
                <w:kern w:val="0"/>
                <w:szCs w:val="21"/>
              </w:rPr>
              <w:t>修订后</w:t>
            </w:r>
          </w:p>
        </w:tc>
      </w:tr>
      <w:tr w:rsidR="00697EB9" w:rsidRPr="00D93D72" w14:paraId="181D5AF2" w14:textId="77777777" w:rsidTr="00D51706">
        <w:trPr>
          <w:trHeight w:val="397"/>
        </w:trPr>
        <w:tc>
          <w:tcPr>
            <w:tcW w:w="2500" w:type="pct"/>
          </w:tcPr>
          <w:p w14:paraId="21526A34" w14:textId="7DD3D77D" w:rsidR="00697EB9" w:rsidRPr="00C21151" w:rsidRDefault="00C21151" w:rsidP="00C21151">
            <w:pPr>
              <w:autoSpaceDE w:val="0"/>
              <w:autoSpaceDN w:val="0"/>
              <w:adjustRightInd w:val="0"/>
              <w:spacing w:line="360" w:lineRule="auto"/>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sidR="00697EB9" w:rsidRPr="00C21151">
              <w:rPr>
                <w:rFonts w:asciiTheme="minorEastAsia" w:eastAsiaTheme="minorEastAsia" w:hAnsiTheme="minorEastAsia" w:cs="宋体" w:hint="eastAsia"/>
                <w:color w:val="000000"/>
                <w:kern w:val="0"/>
                <w:sz w:val="24"/>
              </w:rPr>
              <w:t>本次非公开发行股票决议的有效期为公司股东大会审议通过之日起12个月。若公司在上述有效期内取得中国证监会对本次非公开发行的核准，则上述授权有效期自动延长至本次非公开发行实施完成日。</w:t>
            </w:r>
          </w:p>
        </w:tc>
        <w:tc>
          <w:tcPr>
            <w:tcW w:w="2500" w:type="pct"/>
          </w:tcPr>
          <w:p w14:paraId="71C11A5D" w14:textId="44EF3D32" w:rsidR="00697EB9" w:rsidRPr="00C21151" w:rsidRDefault="00C21151" w:rsidP="00C21151">
            <w:pPr>
              <w:autoSpaceDE w:val="0"/>
              <w:autoSpaceDN w:val="0"/>
              <w:adjustRightInd w:val="0"/>
              <w:spacing w:line="360" w:lineRule="auto"/>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sidR="00697EB9" w:rsidRPr="00C21151">
              <w:rPr>
                <w:rFonts w:asciiTheme="minorEastAsia" w:eastAsiaTheme="minorEastAsia" w:hAnsiTheme="minorEastAsia" w:cs="宋体" w:hint="eastAsia"/>
                <w:color w:val="000000"/>
                <w:kern w:val="0"/>
                <w:sz w:val="24"/>
              </w:rPr>
              <w:t>本次非公开发行股票决议的有效期为公司股东大会审议通过本次非公开发行相关议案之日起12个月。</w:t>
            </w:r>
          </w:p>
        </w:tc>
      </w:tr>
    </w:tbl>
    <w:p w14:paraId="3936C4D0" w14:textId="77777777" w:rsidR="00697EB9" w:rsidRPr="005B015C" w:rsidRDefault="00697EB9" w:rsidP="00697EB9">
      <w:pPr>
        <w:autoSpaceDE w:val="0"/>
        <w:autoSpaceDN w:val="0"/>
        <w:adjustRightInd w:val="0"/>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5CEC41C8" w14:textId="2937D821" w:rsidR="00697EB9" w:rsidRPr="00AB55FC" w:rsidRDefault="00697EB9" w:rsidP="00697EB9">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二、</w:t>
      </w:r>
      <w:r w:rsidRPr="00AB55FC">
        <w:rPr>
          <w:rFonts w:asciiTheme="minorEastAsia" w:eastAsiaTheme="minorEastAsia" w:hAnsiTheme="minorEastAsia" w:hint="eastAsia"/>
          <w:b/>
          <w:sz w:val="24"/>
        </w:rPr>
        <w:t>以</w:t>
      </w:r>
      <w:r w:rsidR="00D70FF0">
        <w:rPr>
          <w:rFonts w:asciiTheme="minorEastAsia" w:eastAsiaTheme="minorEastAsia" w:hAnsiTheme="minorEastAsia" w:hint="eastAsia"/>
          <w:b/>
          <w:sz w:val="24"/>
        </w:rPr>
        <w:t>3</w:t>
      </w:r>
      <w:r w:rsidRPr="00AB55FC">
        <w:rPr>
          <w:rFonts w:asciiTheme="minorEastAsia" w:eastAsiaTheme="minorEastAsia" w:hAnsiTheme="minorEastAsia" w:hint="eastAsia"/>
          <w:b/>
          <w:sz w:val="24"/>
        </w:rPr>
        <w:t>票赞成、0票反对、0票弃权的表决结果审议通过《</w:t>
      </w:r>
      <w:r w:rsidRPr="0053733D">
        <w:rPr>
          <w:rFonts w:asciiTheme="minorEastAsia" w:eastAsiaTheme="minorEastAsia" w:hAnsiTheme="minorEastAsia" w:hint="eastAsia"/>
          <w:b/>
          <w:sz w:val="24"/>
        </w:rPr>
        <w:t>关于&lt;公司</w:t>
      </w:r>
      <w:bookmarkStart w:id="0" w:name="_Hlk47268014"/>
      <w:r w:rsidRPr="0053733D">
        <w:rPr>
          <w:rFonts w:asciiTheme="minorEastAsia" w:eastAsiaTheme="minorEastAsia" w:hAnsiTheme="minorEastAsia" w:hint="eastAsia"/>
          <w:b/>
          <w:sz w:val="24"/>
        </w:rPr>
        <w:t>2020</w:t>
      </w:r>
      <w:r w:rsidRPr="0053733D">
        <w:rPr>
          <w:rFonts w:asciiTheme="minorEastAsia" w:eastAsiaTheme="minorEastAsia" w:hAnsiTheme="minorEastAsia" w:hint="eastAsia"/>
          <w:b/>
          <w:sz w:val="24"/>
        </w:rPr>
        <w:lastRenderedPageBreak/>
        <w:t>年度非公开发行A股股票预案（修订稿）</w:t>
      </w:r>
      <w:bookmarkEnd w:id="0"/>
      <w:r w:rsidRPr="0053733D">
        <w:rPr>
          <w:rFonts w:asciiTheme="minorEastAsia" w:eastAsiaTheme="minorEastAsia" w:hAnsiTheme="minorEastAsia" w:hint="eastAsia"/>
          <w:b/>
          <w:sz w:val="24"/>
        </w:rPr>
        <w:t>&gt;的议案</w:t>
      </w:r>
      <w:r w:rsidRPr="00AB55FC">
        <w:rPr>
          <w:rFonts w:asciiTheme="minorEastAsia" w:eastAsiaTheme="minorEastAsia" w:hAnsiTheme="minorEastAsia" w:hint="eastAsia"/>
          <w:b/>
          <w:sz w:val="24"/>
        </w:rPr>
        <w:t>》</w:t>
      </w:r>
    </w:p>
    <w:p w14:paraId="6EA48CDD" w14:textId="79AFA149" w:rsidR="00697EB9" w:rsidRDefault="00697EB9" w:rsidP="00697EB9">
      <w:pPr>
        <w:spacing w:line="500" w:lineRule="exact"/>
        <w:ind w:firstLineChars="200" w:firstLine="480"/>
        <w:rPr>
          <w:rFonts w:asciiTheme="minorEastAsia" w:eastAsiaTheme="minorEastAsia" w:hAnsiTheme="minorEastAsia" w:cs="宋体"/>
          <w:color w:val="000000"/>
          <w:kern w:val="0"/>
          <w:sz w:val="24"/>
        </w:rPr>
      </w:pPr>
      <w:r w:rsidRPr="0053733D">
        <w:rPr>
          <w:rFonts w:asciiTheme="minorEastAsia" w:eastAsiaTheme="minorEastAsia" w:hAnsiTheme="minorEastAsia" w:cs="宋体" w:hint="eastAsia"/>
          <w:color w:val="000000"/>
          <w:kern w:val="0"/>
          <w:sz w:val="24"/>
        </w:rPr>
        <w:t>鉴于本次非公开发行股票决议有</w:t>
      </w:r>
      <w:bookmarkStart w:id="1" w:name="_GoBack"/>
      <w:bookmarkEnd w:id="1"/>
      <w:r w:rsidRPr="0053733D">
        <w:rPr>
          <w:rFonts w:asciiTheme="minorEastAsia" w:eastAsiaTheme="minorEastAsia" w:hAnsiTheme="minorEastAsia" w:cs="宋体" w:hint="eastAsia"/>
          <w:color w:val="000000"/>
          <w:kern w:val="0"/>
          <w:sz w:val="24"/>
        </w:rPr>
        <w:t>效期限已经调整，公司董事会根据前述调整编制了《</w:t>
      </w:r>
      <w:r w:rsidR="00A53A56" w:rsidRPr="00A53A56">
        <w:rPr>
          <w:rFonts w:asciiTheme="minorEastAsia" w:eastAsiaTheme="minorEastAsia" w:hAnsiTheme="minorEastAsia" w:cs="宋体" w:hint="eastAsia"/>
          <w:color w:val="000000"/>
          <w:kern w:val="0"/>
          <w:sz w:val="24"/>
        </w:rPr>
        <w:t>华孚时尚股份有限公司</w:t>
      </w:r>
      <w:r w:rsidRPr="0053733D">
        <w:rPr>
          <w:rFonts w:asciiTheme="minorEastAsia" w:eastAsiaTheme="minorEastAsia" w:hAnsiTheme="minorEastAsia" w:cs="宋体" w:hint="eastAsia"/>
          <w:color w:val="000000"/>
          <w:kern w:val="0"/>
          <w:sz w:val="24"/>
        </w:rPr>
        <w:t>2020年度非公开发行A股股票预案（修订稿）》。</w:t>
      </w:r>
    </w:p>
    <w:p w14:paraId="39BCFA1D" w14:textId="545422EB" w:rsidR="00697EB9" w:rsidRPr="0053733D" w:rsidRDefault="00697EB9" w:rsidP="00697EB9">
      <w:pPr>
        <w:spacing w:line="500" w:lineRule="exact"/>
        <w:ind w:firstLineChars="200" w:firstLine="480"/>
        <w:rPr>
          <w:rFonts w:asciiTheme="minorEastAsia" w:eastAsiaTheme="minorEastAsia" w:hAnsiTheme="minorEastAsia" w:cs="宋体"/>
          <w:color w:val="000000"/>
          <w:kern w:val="0"/>
          <w:sz w:val="24"/>
        </w:rPr>
      </w:pPr>
      <w:r w:rsidRPr="0053733D">
        <w:rPr>
          <w:rFonts w:asciiTheme="minorEastAsia" w:eastAsiaTheme="minorEastAsia" w:hAnsiTheme="minorEastAsia" w:cs="宋体" w:hint="eastAsia"/>
          <w:color w:val="000000"/>
          <w:kern w:val="0"/>
          <w:sz w:val="24"/>
        </w:rPr>
        <w:t>公司2020年度非公开发行A股股票预案修订后的具体内容详见与本公告同时披露于巨潮资讯网站（www.cninfo.com.cn）上的《</w:t>
      </w:r>
      <w:r>
        <w:rPr>
          <w:rFonts w:asciiTheme="minorEastAsia" w:eastAsiaTheme="minorEastAsia" w:hAnsiTheme="minorEastAsia" w:cs="宋体" w:hint="eastAsia"/>
          <w:color w:val="000000"/>
          <w:kern w:val="0"/>
          <w:sz w:val="24"/>
        </w:rPr>
        <w:t>华孚时尚股份有限公司</w:t>
      </w:r>
      <w:r w:rsidRPr="0053733D">
        <w:rPr>
          <w:rFonts w:asciiTheme="minorEastAsia" w:eastAsiaTheme="minorEastAsia" w:hAnsiTheme="minorEastAsia" w:cs="宋体" w:hint="eastAsia"/>
          <w:color w:val="000000"/>
          <w:kern w:val="0"/>
          <w:sz w:val="24"/>
        </w:rPr>
        <w:t>2020年度非公开发行A股股票预案（修订稿）》。</w:t>
      </w:r>
    </w:p>
    <w:p w14:paraId="21D3FFE1" w14:textId="77777777" w:rsidR="00697EB9" w:rsidRPr="00AB55FC" w:rsidRDefault="00697EB9" w:rsidP="00697EB9">
      <w:pPr>
        <w:spacing w:line="500" w:lineRule="exact"/>
        <w:ind w:firstLineChars="200" w:firstLine="480"/>
        <w:rPr>
          <w:rFonts w:asciiTheme="minorEastAsia" w:eastAsiaTheme="minorEastAsia" w:hAnsiTheme="minorEastAsia" w:cs="宋体"/>
          <w:color w:val="000000"/>
          <w:kern w:val="0"/>
          <w:sz w:val="24"/>
        </w:rPr>
      </w:pPr>
      <w:r w:rsidRPr="0053733D">
        <w:rPr>
          <w:rFonts w:asciiTheme="minorEastAsia" w:eastAsiaTheme="minorEastAsia" w:hAnsiTheme="minorEastAsia" w:cs="宋体" w:hint="eastAsia"/>
          <w:color w:val="000000"/>
          <w:kern w:val="0"/>
          <w:sz w:val="24"/>
        </w:rPr>
        <w:t>本议案尚需提交公司股东大会审议。</w:t>
      </w:r>
    </w:p>
    <w:p w14:paraId="74480BC8" w14:textId="0EB60F34" w:rsidR="00697EB9" w:rsidRPr="00AC4732" w:rsidRDefault="00697EB9" w:rsidP="00697EB9">
      <w:pPr>
        <w:spacing w:line="500" w:lineRule="exact"/>
        <w:ind w:firstLineChars="200" w:firstLine="482"/>
        <w:outlineLvl w:val="0"/>
        <w:rPr>
          <w:rFonts w:asciiTheme="minorEastAsia" w:eastAsiaTheme="minorEastAsia" w:hAnsiTheme="minorEastAsia"/>
          <w:color w:val="000000"/>
          <w:kern w:val="0"/>
          <w:sz w:val="24"/>
        </w:rPr>
      </w:pPr>
      <w:r>
        <w:rPr>
          <w:rFonts w:asciiTheme="minorEastAsia" w:eastAsiaTheme="minorEastAsia" w:hAnsiTheme="minorEastAsia" w:hint="eastAsia"/>
          <w:b/>
          <w:sz w:val="24"/>
        </w:rPr>
        <w:t>三</w:t>
      </w:r>
      <w:r w:rsidRPr="00AB55FC">
        <w:rPr>
          <w:rFonts w:asciiTheme="minorEastAsia" w:eastAsiaTheme="minorEastAsia" w:hAnsiTheme="minorEastAsia" w:hint="eastAsia"/>
          <w:b/>
          <w:sz w:val="24"/>
        </w:rPr>
        <w:t>、</w:t>
      </w:r>
      <w:r w:rsidRPr="009E7C55">
        <w:rPr>
          <w:rFonts w:asciiTheme="minorEastAsia" w:eastAsiaTheme="minorEastAsia" w:hAnsiTheme="minorEastAsia" w:hint="eastAsia"/>
          <w:b/>
          <w:sz w:val="24"/>
        </w:rPr>
        <w:t>以</w:t>
      </w:r>
      <w:r w:rsidR="00D70FF0">
        <w:rPr>
          <w:rFonts w:asciiTheme="minorEastAsia" w:eastAsiaTheme="minorEastAsia" w:hAnsiTheme="minorEastAsia" w:hint="eastAsia"/>
          <w:b/>
          <w:sz w:val="24"/>
        </w:rPr>
        <w:t>3</w:t>
      </w:r>
      <w:r w:rsidRPr="009E7C55">
        <w:rPr>
          <w:rFonts w:asciiTheme="minorEastAsia" w:eastAsiaTheme="minorEastAsia" w:hAnsiTheme="minorEastAsia" w:hint="eastAsia"/>
          <w:b/>
          <w:sz w:val="24"/>
        </w:rPr>
        <w:t>票赞成、0票反对、0票弃权的表决结果审议通过《关于调整股东大会授权董事会办理本次非公开发行A股</w:t>
      </w:r>
      <w:r w:rsidR="000530E0">
        <w:rPr>
          <w:rFonts w:asciiTheme="minorEastAsia" w:eastAsiaTheme="minorEastAsia" w:hAnsiTheme="minorEastAsia" w:hint="eastAsia"/>
          <w:b/>
          <w:sz w:val="24"/>
        </w:rPr>
        <w:t>股</w:t>
      </w:r>
      <w:r w:rsidRPr="009E7C55">
        <w:rPr>
          <w:rFonts w:asciiTheme="minorEastAsia" w:eastAsiaTheme="minorEastAsia" w:hAnsiTheme="minorEastAsia" w:hint="eastAsia"/>
          <w:b/>
          <w:sz w:val="24"/>
        </w:rPr>
        <w:t>票相关事宜的议案》</w:t>
      </w:r>
    </w:p>
    <w:p w14:paraId="0AF8F923" w14:textId="77777777" w:rsidR="00697EB9" w:rsidRDefault="00697EB9" w:rsidP="00697EB9">
      <w:pPr>
        <w:autoSpaceDE w:val="0"/>
        <w:autoSpaceDN w:val="0"/>
        <w:spacing w:line="500" w:lineRule="exact"/>
        <w:ind w:firstLineChars="200" w:firstLine="480"/>
        <w:rPr>
          <w:rFonts w:asciiTheme="minorEastAsia" w:eastAsiaTheme="minorEastAsia" w:hAnsiTheme="minorEastAsia"/>
          <w:color w:val="000000"/>
          <w:kern w:val="0"/>
          <w:sz w:val="24"/>
        </w:rPr>
      </w:pPr>
      <w:r w:rsidRPr="00C94388">
        <w:rPr>
          <w:rFonts w:asciiTheme="minorEastAsia" w:eastAsiaTheme="minorEastAsia" w:hAnsiTheme="minorEastAsia" w:hint="eastAsia"/>
          <w:color w:val="000000"/>
          <w:kern w:val="0"/>
          <w:sz w:val="24"/>
        </w:rPr>
        <w:t>为促进非公开发行股票方案的顺利推进，将公司</w:t>
      </w:r>
      <w:r>
        <w:rPr>
          <w:rFonts w:asciiTheme="minorEastAsia" w:eastAsiaTheme="minorEastAsia" w:hAnsiTheme="minorEastAsia" w:hint="eastAsia"/>
          <w:color w:val="000000"/>
          <w:kern w:val="0"/>
          <w:sz w:val="24"/>
        </w:rPr>
        <w:t>第七届董事会2</w:t>
      </w:r>
      <w:r>
        <w:rPr>
          <w:rFonts w:asciiTheme="minorEastAsia" w:eastAsiaTheme="minorEastAsia" w:hAnsiTheme="minorEastAsia"/>
          <w:color w:val="000000"/>
          <w:kern w:val="0"/>
          <w:sz w:val="24"/>
        </w:rPr>
        <w:t>020年第二次临时会</w:t>
      </w:r>
      <w:r w:rsidRPr="00C94388">
        <w:rPr>
          <w:rFonts w:asciiTheme="minorEastAsia" w:eastAsiaTheme="minorEastAsia" w:hAnsiTheme="minorEastAsia" w:hint="eastAsia"/>
          <w:color w:val="000000"/>
          <w:kern w:val="0"/>
          <w:sz w:val="24"/>
        </w:rPr>
        <w:t>议通过的《</w:t>
      </w:r>
      <w:r w:rsidRPr="00FE136A">
        <w:rPr>
          <w:rFonts w:asciiTheme="minorEastAsia" w:eastAsiaTheme="minorEastAsia" w:hAnsiTheme="minorEastAsia" w:hint="eastAsia"/>
          <w:color w:val="000000"/>
          <w:kern w:val="0"/>
          <w:sz w:val="24"/>
        </w:rPr>
        <w:t>关于提请公司股东大会授权董事会办理本次非公开发行股票相关事宜的议案</w:t>
      </w:r>
      <w:r w:rsidRPr="00C94388">
        <w:rPr>
          <w:rFonts w:asciiTheme="minorEastAsia" w:eastAsiaTheme="minorEastAsia" w:hAnsiTheme="minorEastAsia" w:hint="eastAsia"/>
          <w:color w:val="000000"/>
          <w:kern w:val="0"/>
          <w:sz w:val="24"/>
        </w:rPr>
        <w:t>》中授权有效期限由“</w:t>
      </w:r>
      <w:r w:rsidRPr="00FE136A">
        <w:rPr>
          <w:rFonts w:asciiTheme="minorEastAsia" w:eastAsiaTheme="minorEastAsia" w:hAnsiTheme="minorEastAsia" w:hint="eastAsia"/>
          <w:color w:val="000000"/>
          <w:kern w:val="0"/>
          <w:sz w:val="24"/>
        </w:rPr>
        <w:t>本次授权董事会办理本次非公开发行有关事宜的决议的有效期为自公司股东大会审议通过之日起12个月。如果公司已于该有效期内取得中国证监会对本次非公开发行的核准文件，则该有效期自动延长至本次非公开发行完成日。</w:t>
      </w:r>
      <w:r w:rsidRPr="00C94388">
        <w:rPr>
          <w:rFonts w:asciiTheme="minorEastAsia" w:eastAsiaTheme="minorEastAsia" w:hAnsiTheme="minorEastAsia" w:hint="eastAsia"/>
          <w:color w:val="000000"/>
          <w:kern w:val="0"/>
          <w:sz w:val="24"/>
        </w:rPr>
        <w:t>”调整为“</w:t>
      </w:r>
      <w:r w:rsidRPr="00FE136A">
        <w:rPr>
          <w:rFonts w:asciiTheme="minorEastAsia" w:eastAsiaTheme="minorEastAsia" w:hAnsiTheme="minorEastAsia" w:hint="eastAsia"/>
          <w:color w:val="000000"/>
          <w:kern w:val="0"/>
          <w:sz w:val="24"/>
        </w:rPr>
        <w:t>本次授权董事会办理本次非公开发行有关事宜的决议的有效期为自公司股东大会审议通过之日起12个月。</w:t>
      </w:r>
      <w:r w:rsidRPr="00C94388">
        <w:rPr>
          <w:rFonts w:asciiTheme="minorEastAsia" w:eastAsiaTheme="minorEastAsia" w:hAnsiTheme="minorEastAsia" w:hint="eastAsia"/>
          <w:color w:val="000000"/>
          <w:kern w:val="0"/>
          <w:sz w:val="24"/>
        </w:rPr>
        <w:t>”其余事项不变。</w:t>
      </w:r>
    </w:p>
    <w:p w14:paraId="0C7A6266" w14:textId="77777777" w:rsidR="00697EB9" w:rsidRDefault="00697EB9" w:rsidP="00697EB9">
      <w:pPr>
        <w:autoSpaceDE w:val="0"/>
        <w:autoSpaceDN w:val="0"/>
        <w:spacing w:line="500" w:lineRule="exact"/>
        <w:ind w:firstLineChars="200" w:firstLine="480"/>
        <w:rPr>
          <w:rFonts w:asciiTheme="minorEastAsia" w:eastAsiaTheme="minorEastAsia" w:hAnsiTheme="minorEastAsia"/>
          <w:color w:val="000000"/>
          <w:kern w:val="0"/>
          <w:sz w:val="24"/>
        </w:rPr>
      </w:pPr>
      <w:r w:rsidRPr="00C94388">
        <w:rPr>
          <w:rFonts w:asciiTheme="minorEastAsia" w:eastAsiaTheme="minorEastAsia" w:hAnsiTheme="minorEastAsia" w:hint="eastAsia"/>
          <w:color w:val="000000"/>
          <w:kern w:val="0"/>
          <w:sz w:val="24"/>
        </w:rPr>
        <w:t>本议案尚需提交公司股东大会审议。</w:t>
      </w:r>
    </w:p>
    <w:p w14:paraId="1EC3782C" w14:textId="7E316D15" w:rsidR="00AB55FC" w:rsidRPr="00AB55FC" w:rsidRDefault="00697EB9">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四</w:t>
      </w:r>
      <w:r w:rsidR="00AB55FC" w:rsidRPr="00AB55FC">
        <w:rPr>
          <w:rFonts w:asciiTheme="minorEastAsia" w:eastAsiaTheme="minorEastAsia" w:hAnsiTheme="minorEastAsia" w:hint="eastAsia"/>
          <w:b/>
          <w:sz w:val="24"/>
        </w:rPr>
        <w:t>、备查文件</w:t>
      </w:r>
    </w:p>
    <w:p w14:paraId="4BE5E170" w14:textId="4932BF5B" w:rsidR="00AB55FC" w:rsidRDefault="00653B5F">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公司第七届监</w:t>
      </w:r>
      <w:r w:rsidR="00AB55FC" w:rsidRPr="00AB55FC">
        <w:rPr>
          <w:rFonts w:asciiTheme="minorEastAsia" w:eastAsiaTheme="minorEastAsia" w:hAnsiTheme="minorEastAsia" w:hint="eastAsia"/>
          <w:sz w:val="24"/>
        </w:rPr>
        <w:t>事会第</w:t>
      </w:r>
      <w:r w:rsidR="004235B0">
        <w:rPr>
          <w:rFonts w:asciiTheme="minorEastAsia" w:eastAsiaTheme="minorEastAsia" w:hAnsiTheme="minorEastAsia" w:hint="eastAsia"/>
          <w:sz w:val="24"/>
        </w:rPr>
        <w:t>十</w:t>
      </w:r>
      <w:r w:rsidR="00697EB9">
        <w:rPr>
          <w:rFonts w:asciiTheme="minorEastAsia" w:eastAsiaTheme="minorEastAsia" w:hAnsiTheme="minorEastAsia" w:hint="eastAsia"/>
          <w:sz w:val="24"/>
        </w:rPr>
        <w:t>一</w:t>
      </w:r>
      <w:r w:rsidR="00AB55FC" w:rsidRPr="00AB55FC">
        <w:rPr>
          <w:rFonts w:asciiTheme="minorEastAsia" w:eastAsiaTheme="minorEastAsia" w:hAnsiTheme="minorEastAsia" w:hint="eastAsia"/>
          <w:sz w:val="24"/>
        </w:rPr>
        <w:t>次会议决议</w:t>
      </w:r>
    </w:p>
    <w:p w14:paraId="4D065B08" w14:textId="522B91FA" w:rsidR="00AB55FC" w:rsidRPr="00AB55FC" w:rsidRDefault="00AB55FC"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特此</w:t>
      </w:r>
      <w:r w:rsidR="00156475">
        <w:rPr>
          <w:rFonts w:asciiTheme="minorEastAsia" w:eastAsiaTheme="minorEastAsia" w:hAnsiTheme="minorEastAsia" w:hint="eastAsia"/>
          <w:sz w:val="24"/>
        </w:rPr>
        <w:t>公告</w:t>
      </w:r>
      <w:r w:rsidR="00944550">
        <w:rPr>
          <w:rFonts w:asciiTheme="minorEastAsia" w:eastAsiaTheme="minorEastAsia" w:hAnsiTheme="minorEastAsia" w:hint="eastAsia"/>
          <w:sz w:val="24"/>
        </w:rPr>
        <w:t>。</w:t>
      </w:r>
    </w:p>
    <w:p w14:paraId="07DF177A" w14:textId="77777777" w:rsidR="00AB55FC" w:rsidRPr="00AB55FC" w:rsidRDefault="00AB55FC" w:rsidP="00AB55FC">
      <w:pPr>
        <w:spacing w:line="500" w:lineRule="exact"/>
        <w:ind w:firstLineChars="200" w:firstLine="480"/>
        <w:rPr>
          <w:rFonts w:asciiTheme="minorEastAsia" w:eastAsiaTheme="minorEastAsia" w:hAnsiTheme="minorEastAsia"/>
          <w:sz w:val="24"/>
        </w:rPr>
      </w:pPr>
    </w:p>
    <w:p w14:paraId="1494676F" w14:textId="77777777" w:rsidR="00AB55FC" w:rsidRPr="00AB55FC" w:rsidRDefault="00653B5F" w:rsidP="00AB55FC">
      <w:pPr>
        <w:spacing w:line="50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华孚时尚股份有限公司监</w:t>
      </w:r>
      <w:r w:rsidR="00AB55FC" w:rsidRPr="00AB55FC">
        <w:rPr>
          <w:rFonts w:asciiTheme="minorEastAsia" w:eastAsiaTheme="minorEastAsia" w:hAnsiTheme="minorEastAsia" w:hint="eastAsia"/>
          <w:sz w:val="24"/>
        </w:rPr>
        <w:t>事会</w:t>
      </w:r>
    </w:p>
    <w:p w14:paraId="1C50C513" w14:textId="322F4561" w:rsidR="00AB55FC" w:rsidRPr="00AB55FC" w:rsidRDefault="00AB55FC" w:rsidP="00AB55FC">
      <w:pPr>
        <w:spacing w:line="500" w:lineRule="exact"/>
        <w:ind w:firstLineChars="200" w:firstLine="480"/>
        <w:jc w:val="right"/>
        <w:rPr>
          <w:rFonts w:asciiTheme="minorEastAsia" w:eastAsiaTheme="minorEastAsia" w:hAnsiTheme="minorEastAsia"/>
          <w:sz w:val="24"/>
        </w:rPr>
      </w:pPr>
      <w:r w:rsidRPr="00AB55FC">
        <w:rPr>
          <w:rFonts w:asciiTheme="minorEastAsia" w:eastAsiaTheme="minorEastAsia" w:hAnsiTheme="minorEastAsia" w:hint="eastAsia"/>
          <w:sz w:val="24"/>
        </w:rPr>
        <w:t>二</w:t>
      </w:r>
      <w:r w:rsidR="00C875A8">
        <w:rPr>
          <w:rFonts w:asciiTheme="minorEastAsia" w:eastAsiaTheme="minorEastAsia" w:hAnsiTheme="minorEastAsia" w:hint="eastAsia"/>
          <w:sz w:val="24"/>
        </w:rPr>
        <w:t>〇</w:t>
      </w:r>
      <w:r w:rsidR="002452DF" w:rsidRPr="00AB55FC">
        <w:rPr>
          <w:rFonts w:asciiTheme="minorEastAsia" w:eastAsiaTheme="minorEastAsia" w:hAnsiTheme="minorEastAsia" w:hint="eastAsia"/>
          <w:sz w:val="24"/>
        </w:rPr>
        <w:t>二</w:t>
      </w:r>
      <w:r w:rsidR="00C875A8">
        <w:rPr>
          <w:rFonts w:asciiTheme="minorEastAsia" w:eastAsiaTheme="minorEastAsia" w:hAnsiTheme="minorEastAsia" w:hint="eastAsia"/>
          <w:sz w:val="24"/>
        </w:rPr>
        <w:t>〇</w:t>
      </w:r>
      <w:r w:rsidRPr="00AB55FC">
        <w:rPr>
          <w:rFonts w:asciiTheme="minorEastAsia" w:eastAsiaTheme="minorEastAsia" w:hAnsiTheme="minorEastAsia" w:hint="eastAsia"/>
          <w:sz w:val="24"/>
        </w:rPr>
        <w:t>年</w:t>
      </w:r>
      <w:r w:rsidR="0019217D">
        <w:rPr>
          <w:rFonts w:asciiTheme="minorEastAsia" w:eastAsiaTheme="minorEastAsia" w:hAnsiTheme="minorEastAsia" w:hint="eastAsia"/>
          <w:sz w:val="24"/>
        </w:rPr>
        <w:t>八</w:t>
      </w:r>
      <w:r w:rsidRPr="00AB55FC">
        <w:rPr>
          <w:rFonts w:asciiTheme="minorEastAsia" w:eastAsiaTheme="minorEastAsia" w:hAnsiTheme="minorEastAsia" w:hint="eastAsia"/>
          <w:sz w:val="24"/>
        </w:rPr>
        <w:t>月</w:t>
      </w:r>
      <w:r w:rsidR="00D70FF0">
        <w:rPr>
          <w:rFonts w:asciiTheme="minorEastAsia" w:eastAsiaTheme="minorEastAsia" w:hAnsiTheme="minorEastAsia" w:hint="eastAsia"/>
          <w:sz w:val="24"/>
        </w:rPr>
        <w:t>五</w:t>
      </w:r>
      <w:r w:rsidRPr="00AB55FC">
        <w:rPr>
          <w:rFonts w:asciiTheme="minorEastAsia" w:eastAsiaTheme="minorEastAsia" w:hAnsiTheme="minorEastAsia" w:hint="eastAsia"/>
          <w:sz w:val="24"/>
        </w:rPr>
        <w:t>日</w:t>
      </w:r>
    </w:p>
    <w:p w14:paraId="474056AE" w14:textId="77777777" w:rsidR="00F46226" w:rsidRPr="00D607B4" w:rsidRDefault="00F46226" w:rsidP="00D22FEA">
      <w:pPr>
        <w:spacing w:line="500" w:lineRule="exact"/>
        <w:ind w:right="960"/>
        <w:rPr>
          <w:rFonts w:asciiTheme="minorEastAsia" w:eastAsiaTheme="minorEastAsia" w:hAnsiTheme="minorEastAsia"/>
          <w:sz w:val="24"/>
        </w:rPr>
      </w:pPr>
    </w:p>
    <w:sectPr w:rsidR="00F46226" w:rsidRPr="00D607B4"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36398" w14:textId="77777777" w:rsidR="003C251B" w:rsidRDefault="003C251B" w:rsidP="00513666">
      <w:r>
        <w:separator/>
      </w:r>
    </w:p>
  </w:endnote>
  <w:endnote w:type="continuationSeparator" w:id="0">
    <w:p w14:paraId="2BCF651D" w14:textId="77777777" w:rsidR="003C251B" w:rsidRDefault="003C251B"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69F47" w14:textId="77777777" w:rsidR="003C251B" w:rsidRDefault="003C251B" w:rsidP="00513666">
      <w:r>
        <w:separator/>
      </w:r>
    </w:p>
  </w:footnote>
  <w:footnote w:type="continuationSeparator" w:id="0">
    <w:p w14:paraId="6BBFF3F0" w14:textId="77777777" w:rsidR="003C251B" w:rsidRDefault="003C251B" w:rsidP="00513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D86"/>
    <w:multiLevelType w:val="hybridMultilevel"/>
    <w:tmpl w:val="F1724E7C"/>
    <w:lvl w:ilvl="0" w:tplc="B0D45C08">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6CC446A"/>
    <w:multiLevelType w:val="multilevel"/>
    <w:tmpl w:val="16CC446A"/>
    <w:lvl w:ilvl="0">
      <w:start w:val="1"/>
      <w:numFmt w:val="decimal"/>
      <w:lvlText w:val="%1"/>
      <w:lvlJc w:val="left"/>
      <w:pPr>
        <w:tabs>
          <w:tab w:val="left" w:pos="525"/>
        </w:tabs>
        <w:ind w:left="525" w:hanging="420"/>
      </w:pPr>
      <w:rPr>
        <w:rFonts w:hint="eastAsia"/>
        <w:b w:val="0"/>
      </w:rPr>
    </w:lvl>
    <w:lvl w:ilvl="1">
      <w:start w:val="1"/>
      <w:numFmt w:val="lowerLetter"/>
      <w:lvlText w:val="%2)"/>
      <w:lvlJc w:val="left"/>
      <w:pPr>
        <w:tabs>
          <w:tab w:val="left" w:pos="945"/>
        </w:tabs>
        <w:ind w:left="945" w:hanging="420"/>
      </w:pPr>
      <w:rPr>
        <w:rFonts w:hint="eastAsia"/>
      </w:rPr>
    </w:lvl>
    <w:lvl w:ilvl="2">
      <w:start w:val="1"/>
      <w:numFmt w:val="lowerRoman"/>
      <w:lvlText w:val="%3."/>
      <w:lvlJc w:val="right"/>
      <w:pPr>
        <w:tabs>
          <w:tab w:val="left" w:pos="1365"/>
        </w:tabs>
        <w:ind w:left="1365" w:hanging="420"/>
      </w:pPr>
      <w:rPr>
        <w:rFonts w:hint="eastAsia"/>
      </w:rPr>
    </w:lvl>
    <w:lvl w:ilvl="3">
      <w:start w:val="1"/>
      <w:numFmt w:val="decimal"/>
      <w:lvlText w:val="%4."/>
      <w:lvlJc w:val="left"/>
      <w:pPr>
        <w:tabs>
          <w:tab w:val="left" w:pos="1785"/>
        </w:tabs>
        <w:ind w:left="1785" w:hanging="420"/>
      </w:pPr>
      <w:rPr>
        <w:rFonts w:hint="eastAsia"/>
      </w:rPr>
    </w:lvl>
    <w:lvl w:ilvl="4">
      <w:start w:val="1"/>
      <w:numFmt w:val="lowerLetter"/>
      <w:lvlText w:val="%5)"/>
      <w:lvlJc w:val="left"/>
      <w:pPr>
        <w:tabs>
          <w:tab w:val="left" w:pos="2205"/>
        </w:tabs>
        <w:ind w:left="2205" w:hanging="420"/>
      </w:pPr>
      <w:rPr>
        <w:rFonts w:hint="eastAsia"/>
      </w:rPr>
    </w:lvl>
    <w:lvl w:ilvl="5">
      <w:start w:val="1"/>
      <w:numFmt w:val="lowerRoman"/>
      <w:lvlText w:val="%6."/>
      <w:lvlJc w:val="right"/>
      <w:pPr>
        <w:tabs>
          <w:tab w:val="left" w:pos="2625"/>
        </w:tabs>
        <w:ind w:left="2625" w:hanging="420"/>
      </w:pPr>
      <w:rPr>
        <w:rFonts w:hint="eastAsia"/>
      </w:rPr>
    </w:lvl>
    <w:lvl w:ilvl="6">
      <w:start w:val="1"/>
      <w:numFmt w:val="decimal"/>
      <w:lvlText w:val="%7."/>
      <w:lvlJc w:val="left"/>
      <w:pPr>
        <w:tabs>
          <w:tab w:val="left" w:pos="3045"/>
        </w:tabs>
        <w:ind w:left="3045" w:hanging="420"/>
      </w:pPr>
      <w:rPr>
        <w:rFonts w:hint="eastAsia"/>
      </w:rPr>
    </w:lvl>
    <w:lvl w:ilvl="7">
      <w:start w:val="1"/>
      <w:numFmt w:val="lowerLetter"/>
      <w:lvlText w:val="%8)"/>
      <w:lvlJc w:val="left"/>
      <w:pPr>
        <w:tabs>
          <w:tab w:val="left" w:pos="3465"/>
        </w:tabs>
        <w:ind w:left="3465" w:hanging="420"/>
      </w:pPr>
      <w:rPr>
        <w:rFonts w:hint="eastAsia"/>
      </w:rPr>
    </w:lvl>
    <w:lvl w:ilvl="8">
      <w:start w:val="1"/>
      <w:numFmt w:val="lowerRoman"/>
      <w:lvlText w:val="%9."/>
      <w:lvlJc w:val="right"/>
      <w:pPr>
        <w:tabs>
          <w:tab w:val="left" w:pos="3885"/>
        </w:tabs>
        <w:ind w:left="3885"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07790"/>
    <w:rsid w:val="00021A93"/>
    <w:rsid w:val="00045470"/>
    <w:rsid w:val="00046436"/>
    <w:rsid w:val="000530E0"/>
    <w:rsid w:val="0006063C"/>
    <w:rsid w:val="000828CB"/>
    <w:rsid w:val="00083DA7"/>
    <w:rsid w:val="000C3EEF"/>
    <w:rsid w:val="000D0B5B"/>
    <w:rsid w:val="000F54E5"/>
    <w:rsid w:val="00101061"/>
    <w:rsid w:val="00110CA2"/>
    <w:rsid w:val="00120500"/>
    <w:rsid w:val="00140C81"/>
    <w:rsid w:val="00143611"/>
    <w:rsid w:val="00146BD2"/>
    <w:rsid w:val="001478C2"/>
    <w:rsid w:val="0015250C"/>
    <w:rsid w:val="00156475"/>
    <w:rsid w:val="00160828"/>
    <w:rsid w:val="00171561"/>
    <w:rsid w:val="0017158C"/>
    <w:rsid w:val="00182160"/>
    <w:rsid w:val="001834CB"/>
    <w:rsid w:val="0019217D"/>
    <w:rsid w:val="001C65F6"/>
    <w:rsid w:val="001E7F86"/>
    <w:rsid w:val="001F6DAD"/>
    <w:rsid w:val="00223E6A"/>
    <w:rsid w:val="00226F3D"/>
    <w:rsid w:val="002452DF"/>
    <w:rsid w:val="002471B0"/>
    <w:rsid w:val="002543BD"/>
    <w:rsid w:val="002642C3"/>
    <w:rsid w:val="002848B7"/>
    <w:rsid w:val="00287EF9"/>
    <w:rsid w:val="0029140F"/>
    <w:rsid w:val="002C560D"/>
    <w:rsid w:val="002C7B5D"/>
    <w:rsid w:val="002D444C"/>
    <w:rsid w:val="002D5661"/>
    <w:rsid w:val="002D6BE4"/>
    <w:rsid w:val="002E1DB5"/>
    <w:rsid w:val="002E3C69"/>
    <w:rsid w:val="002E4AAA"/>
    <w:rsid w:val="002E5847"/>
    <w:rsid w:val="002F0958"/>
    <w:rsid w:val="002F5470"/>
    <w:rsid w:val="002F5679"/>
    <w:rsid w:val="00310390"/>
    <w:rsid w:val="00330926"/>
    <w:rsid w:val="00354592"/>
    <w:rsid w:val="00356728"/>
    <w:rsid w:val="003629BA"/>
    <w:rsid w:val="003637B4"/>
    <w:rsid w:val="00364955"/>
    <w:rsid w:val="00381A4C"/>
    <w:rsid w:val="00396F45"/>
    <w:rsid w:val="003C17C1"/>
    <w:rsid w:val="003C251B"/>
    <w:rsid w:val="003E3AAF"/>
    <w:rsid w:val="003F376F"/>
    <w:rsid w:val="00402859"/>
    <w:rsid w:val="00402D19"/>
    <w:rsid w:val="004235B0"/>
    <w:rsid w:val="004311AF"/>
    <w:rsid w:val="00482500"/>
    <w:rsid w:val="00484496"/>
    <w:rsid w:val="00486294"/>
    <w:rsid w:val="004B0A00"/>
    <w:rsid w:val="004D02A2"/>
    <w:rsid w:val="004E18BB"/>
    <w:rsid w:val="004E5A97"/>
    <w:rsid w:val="004E7761"/>
    <w:rsid w:val="00513666"/>
    <w:rsid w:val="00523EC2"/>
    <w:rsid w:val="00533264"/>
    <w:rsid w:val="00535958"/>
    <w:rsid w:val="0054121F"/>
    <w:rsid w:val="00544E48"/>
    <w:rsid w:val="005613B9"/>
    <w:rsid w:val="00583371"/>
    <w:rsid w:val="005A23DF"/>
    <w:rsid w:val="005B6D6F"/>
    <w:rsid w:val="005C013D"/>
    <w:rsid w:val="005C3D39"/>
    <w:rsid w:val="005C6441"/>
    <w:rsid w:val="005D1466"/>
    <w:rsid w:val="005E4BA7"/>
    <w:rsid w:val="005F5E1E"/>
    <w:rsid w:val="0060371E"/>
    <w:rsid w:val="00625A3B"/>
    <w:rsid w:val="00630782"/>
    <w:rsid w:val="00642779"/>
    <w:rsid w:val="00645E7D"/>
    <w:rsid w:val="00653B5F"/>
    <w:rsid w:val="006543FF"/>
    <w:rsid w:val="00654F4D"/>
    <w:rsid w:val="00666BB4"/>
    <w:rsid w:val="006762B8"/>
    <w:rsid w:val="00677B15"/>
    <w:rsid w:val="00681A2F"/>
    <w:rsid w:val="006822AB"/>
    <w:rsid w:val="00686295"/>
    <w:rsid w:val="00697EB9"/>
    <w:rsid w:val="006C0744"/>
    <w:rsid w:val="006D1987"/>
    <w:rsid w:val="006D2D59"/>
    <w:rsid w:val="006E4E2C"/>
    <w:rsid w:val="00720C61"/>
    <w:rsid w:val="007548A9"/>
    <w:rsid w:val="00764625"/>
    <w:rsid w:val="00772930"/>
    <w:rsid w:val="00774AC2"/>
    <w:rsid w:val="007908BE"/>
    <w:rsid w:val="007A3FB9"/>
    <w:rsid w:val="007B142B"/>
    <w:rsid w:val="007B2780"/>
    <w:rsid w:val="007C4B6D"/>
    <w:rsid w:val="007D3D55"/>
    <w:rsid w:val="007E2B4B"/>
    <w:rsid w:val="007E7667"/>
    <w:rsid w:val="007F1408"/>
    <w:rsid w:val="00801E94"/>
    <w:rsid w:val="0082520E"/>
    <w:rsid w:val="00832685"/>
    <w:rsid w:val="00840F9D"/>
    <w:rsid w:val="00841BE8"/>
    <w:rsid w:val="00862A46"/>
    <w:rsid w:val="00864F71"/>
    <w:rsid w:val="00867C42"/>
    <w:rsid w:val="008A5E61"/>
    <w:rsid w:val="008A6D2B"/>
    <w:rsid w:val="008C1396"/>
    <w:rsid w:val="008C75BA"/>
    <w:rsid w:val="008F2227"/>
    <w:rsid w:val="00904252"/>
    <w:rsid w:val="009164C5"/>
    <w:rsid w:val="00926DDD"/>
    <w:rsid w:val="00944550"/>
    <w:rsid w:val="00945E0B"/>
    <w:rsid w:val="0095506B"/>
    <w:rsid w:val="009979D5"/>
    <w:rsid w:val="009C7337"/>
    <w:rsid w:val="009D0419"/>
    <w:rsid w:val="009D2F01"/>
    <w:rsid w:val="009E1F99"/>
    <w:rsid w:val="009E25C1"/>
    <w:rsid w:val="009E6D7F"/>
    <w:rsid w:val="009E7BAD"/>
    <w:rsid w:val="00A15899"/>
    <w:rsid w:val="00A15C0F"/>
    <w:rsid w:val="00A21146"/>
    <w:rsid w:val="00A22881"/>
    <w:rsid w:val="00A53A56"/>
    <w:rsid w:val="00A7584E"/>
    <w:rsid w:val="00A9357C"/>
    <w:rsid w:val="00AA3F94"/>
    <w:rsid w:val="00AB55FC"/>
    <w:rsid w:val="00AC591E"/>
    <w:rsid w:val="00AC59B8"/>
    <w:rsid w:val="00AD184D"/>
    <w:rsid w:val="00AD5EEB"/>
    <w:rsid w:val="00AE2DEA"/>
    <w:rsid w:val="00B00FF3"/>
    <w:rsid w:val="00B01CAE"/>
    <w:rsid w:val="00B41515"/>
    <w:rsid w:val="00B52F6F"/>
    <w:rsid w:val="00B911E6"/>
    <w:rsid w:val="00BA1DEB"/>
    <w:rsid w:val="00BD3354"/>
    <w:rsid w:val="00BF13AE"/>
    <w:rsid w:val="00BF2F30"/>
    <w:rsid w:val="00C10CA4"/>
    <w:rsid w:val="00C11481"/>
    <w:rsid w:val="00C16C58"/>
    <w:rsid w:val="00C17415"/>
    <w:rsid w:val="00C21151"/>
    <w:rsid w:val="00C218C2"/>
    <w:rsid w:val="00C244BC"/>
    <w:rsid w:val="00C32C17"/>
    <w:rsid w:val="00C35F46"/>
    <w:rsid w:val="00C40E00"/>
    <w:rsid w:val="00C42171"/>
    <w:rsid w:val="00C42548"/>
    <w:rsid w:val="00C44DDC"/>
    <w:rsid w:val="00C50F3E"/>
    <w:rsid w:val="00C65149"/>
    <w:rsid w:val="00C65F5E"/>
    <w:rsid w:val="00C74A59"/>
    <w:rsid w:val="00C875A8"/>
    <w:rsid w:val="00C93548"/>
    <w:rsid w:val="00CA5B6F"/>
    <w:rsid w:val="00CA6B4C"/>
    <w:rsid w:val="00CA7712"/>
    <w:rsid w:val="00CE0717"/>
    <w:rsid w:val="00CF0030"/>
    <w:rsid w:val="00CF42B0"/>
    <w:rsid w:val="00D05027"/>
    <w:rsid w:val="00D05BBD"/>
    <w:rsid w:val="00D22FEA"/>
    <w:rsid w:val="00D2418C"/>
    <w:rsid w:val="00D304C2"/>
    <w:rsid w:val="00D4053F"/>
    <w:rsid w:val="00D607B4"/>
    <w:rsid w:val="00D70FF0"/>
    <w:rsid w:val="00D721D5"/>
    <w:rsid w:val="00D851B2"/>
    <w:rsid w:val="00D94677"/>
    <w:rsid w:val="00D95F95"/>
    <w:rsid w:val="00DA360D"/>
    <w:rsid w:val="00DA700E"/>
    <w:rsid w:val="00DC2240"/>
    <w:rsid w:val="00DC7DB7"/>
    <w:rsid w:val="00DD2386"/>
    <w:rsid w:val="00DD743F"/>
    <w:rsid w:val="00E03235"/>
    <w:rsid w:val="00E26A2E"/>
    <w:rsid w:val="00E66DD5"/>
    <w:rsid w:val="00E9672D"/>
    <w:rsid w:val="00EA6525"/>
    <w:rsid w:val="00EA7364"/>
    <w:rsid w:val="00EB2764"/>
    <w:rsid w:val="00EB3F7D"/>
    <w:rsid w:val="00EB6464"/>
    <w:rsid w:val="00EE623C"/>
    <w:rsid w:val="00EF43C2"/>
    <w:rsid w:val="00F01039"/>
    <w:rsid w:val="00F0568E"/>
    <w:rsid w:val="00F348A4"/>
    <w:rsid w:val="00F362EF"/>
    <w:rsid w:val="00F46226"/>
    <w:rsid w:val="00F54AEF"/>
    <w:rsid w:val="00F73934"/>
    <w:rsid w:val="00F758CC"/>
    <w:rsid w:val="00FC7B92"/>
    <w:rsid w:val="00FE6D2F"/>
    <w:rsid w:val="00FF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1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482500"/>
    <w:rPr>
      <w:sz w:val="21"/>
      <w:szCs w:val="21"/>
    </w:rPr>
  </w:style>
  <w:style w:type="paragraph" w:styleId="aa">
    <w:name w:val="annotation text"/>
    <w:basedOn w:val="a"/>
    <w:link w:val="Char10"/>
    <w:uiPriority w:val="99"/>
    <w:semiHidden/>
    <w:unhideWhenUsed/>
    <w:rsid w:val="00482500"/>
    <w:pPr>
      <w:jc w:val="left"/>
    </w:pPr>
    <w:rPr>
      <w:rFonts w:ascii="Calibri" w:hAnsi="Calibri"/>
      <w:szCs w:val="22"/>
      <w:lang w:val="x-none" w:eastAsia="x-none"/>
    </w:rPr>
  </w:style>
  <w:style w:type="character" w:customStyle="1" w:styleId="Char4">
    <w:name w:val="批注文字 Char"/>
    <w:basedOn w:val="a0"/>
    <w:uiPriority w:val="99"/>
    <w:semiHidden/>
    <w:rsid w:val="00482500"/>
    <w:rPr>
      <w:rFonts w:ascii="Times New Roman" w:eastAsia="宋体" w:hAnsi="Times New Roman" w:cs="Times New Roman"/>
      <w:szCs w:val="24"/>
    </w:rPr>
  </w:style>
  <w:style w:type="character" w:customStyle="1" w:styleId="Char10">
    <w:name w:val="批注文字 Char1"/>
    <w:link w:val="aa"/>
    <w:uiPriority w:val="99"/>
    <w:semiHidden/>
    <w:rsid w:val="00482500"/>
    <w:rPr>
      <w:rFonts w:ascii="Calibri" w:eastAsia="宋体" w:hAnsi="Calibri" w:cs="Times New Roman"/>
      <w:lang w:val="x-none" w:eastAsia="x-none"/>
    </w:rPr>
  </w:style>
  <w:style w:type="paragraph" w:styleId="ab">
    <w:name w:val="List Paragraph"/>
    <w:basedOn w:val="a"/>
    <w:uiPriority w:val="34"/>
    <w:qFormat/>
    <w:rsid w:val="007548A9"/>
    <w:pPr>
      <w:ind w:firstLineChars="200" w:firstLine="420"/>
    </w:pPr>
  </w:style>
  <w:style w:type="table" w:styleId="ac">
    <w:name w:val="Table Grid"/>
    <w:basedOn w:val="a1"/>
    <w:uiPriority w:val="59"/>
    <w:rsid w:val="0075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Char5"/>
    <w:uiPriority w:val="99"/>
    <w:semiHidden/>
    <w:unhideWhenUsed/>
    <w:rsid w:val="00B41515"/>
    <w:rPr>
      <w:rFonts w:ascii="Times New Roman" w:hAnsi="Times New Roman"/>
      <w:b/>
      <w:bCs/>
      <w:szCs w:val="24"/>
      <w:lang w:val="en-US" w:eastAsia="zh-CN"/>
    </w:rPr>
  </w:style>
  <w:style w:type="character" w:customStyle="1" w:styleId="Char5">
    <w:name w:val="批注主题 Char"/>
    <w:basedOn w:val="Char10"/>
    <w:link w:val="ad"/>
    <w:uiPriority w:val="99"/>
    <w:semiHidden/>
    <w:rsid w:val="00B41515"/>
    <w:rPr>
      <w:rFonts w:ascii="Times New Roman" w:eastAsia="宋体" w:hAnsi="Times New Roman" w:cs="Times New Roman"/>
      <w:b/>
      <w:bCs/>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482500"/>
    <w:rPr>
      <w:sz w:val="21"/>
      <w:szCs w:val="21"/>
    </w:rPr>
  </w:style>
  <w:style w:type="paragraph" w:styleId="aa">
    <w:name w:val="annotation text"/>
    <w:basedOn w:val="a"/>
    <w:link w:val="Char10"/>
    <w:uiPriority w:val="99"/>
    <w:semiHidden/>
    <w:unhideWhenUsed/>
    <w:rsid w:val="00482500"/>
    <w:pPr>
      <w:jc w:val="left"/>
    </w:pPr>
    <w:rPr>
      <w:rFonts w:ascii="Calibri" w:hAnsi="Calibri"/>
      <w:szCs w:val="22"/>
      <w:lang w:val="x-none" w:eastAsia="x-none"/>
    </w:rPr>
  </w:style>
  <w:style w:type="character" w:customStyle="1" w:styleId="Char4">
    <w:name w:val="批注文字 Char"/>
    <w:basedOn w:val="a0"/>
    <w:uiPriority w:val="99"/>
    <w:semiHidden/>
    <w:rsid w:val="00482500"/>
    <w:rPr>
      <w:rFonts w:ascii="Times New Roman" w:eastAsia="宋体" w:hAnsi="Times New Roman" w:cs="Times New Roman"/>
      <w:szCs w:val="24"/>
    </w:rPr>
  </w:style>
  <w:style w:type="character" w:customStyle="1" w:styleId="Char10">
    <w:name w:val="批注文字 Char1"/>
    <w:link w:val="aa"/>
    <w:uiPriority w:val="99"/>
    <w:semiHidden/>
    <w:rsid w:val="00482500"/>
    <w:rPr>
      <w:rFonts w:ascii="Calibri" w:eastAsia="宋体" w:hAnsi="Calibri" w:cs="Times New Roman"/>
      <w:lang w:val="x-none" w:eastAsia="x-none"/>
    </w:rPr>
  </w:style>
  <w:style w:type="paragraph" w:styleId="ab">
    <w:name w:val="List Paragraph"/>
    <w:basedOn w:val="a"/>
    <w:uiPriority w:val="34"/>
    <w:qFormat/>
    <w:rsid w:val="007548A9"/>
    <w:pPr>
      <w:ind w:firstLineChars="200" w:firstLine="420"/>
    </w:pPr>
  </w:style>
  <w:style w:type="table" w:styleId="ac">
    <w:name w:val="Table Grid"/>
    <w:basedOn w:val="a1"/>
    <w:uiPriority w:val="59"/>
    <w:rsid w:val="0075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Char5"/>
    <w:uiPriority w:val="99"/>
    <w:semiHidden/>
    <w:unhideWhenUsed/>
    <w:rsid w:val="00B41515"/>
    <w:rPr>
      <w:rFonts w:ascii="Times New Roman" w:hAnsi="Times New Roman"/>
      <w:b/>
      <w:bCs/>
      <w:szCs w:val="24"/>
      <w:lang w:val="en-US" w:eastAsia="zh-CN"/>
    </w:rPr>
  </w:style>
  <w:style w:type="character" w:customStyle="1" w:styleId="Char5">
    <w:name w:val="批注主题 Char"/>
    <w:basedOn w:val="Char10"/>
    <w:link w:val="ad"/>
    <w:uiPriority w:val="99"/>
    <w:semiHidden/>
    <w:rsid w:val="00B41515"/>
    <w:rPr>
      <w:rFonts w:ascii="Times New Roman" w:eastAsia="宋体" w:hAnsi="Times New Roman" w:cs="Times New Roman"/>
      <w:b/>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1243875595">
      <w:bodyDiv w:val="1"/>
      <w:marLeft w:val="0"/>
      <w:marRight w:val="0"/>
      <w:marTop w:val="0"/>
      <w:marBottom w:val="0"/>
      <w:divBdr>
        <w:top w:val="none" w:sz="0" w:space="0" w:color="auto"/>
        <w:left w:val="none" w:sz="0" w:space="0" w:color="auto"/>
        <w:bottom w:val="none" w:sz="0" w:space="0" w:color="auto"/>
        <w:right w:val="none" w:sz="0" w:space="0" w:color="auto"/>
      </w:divBdr>
    </w:div>
    <w:div w:id="1738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8B76-632F-402F-9852-79216FC5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杨溶</dc:creator>
  <cp:lastModifiedBy>陈金东</cp:lastModifiedBy>
  <cp:revision>15</cp:revision>
  <dcterms:created xsi:type="dcterms:W3CDTF">2020-06-05T05:13:00Z</dcterms:created>
  <dcterms:modified xsi:type="dcterms:W3CDTF">2020-08-04T08:42:00Z</dcterms:modified>
</cp:coreProperties>
</file>