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96" w:rsidRPr="00987D68" w:rsidRDefault="00A52696" w:rsidP="00A52696">
      <w:pPr>
        <w:spacing w:line="360" w:lineRule="auto"/>
        <w:jc w:val="center"/>
        <w:rPr>
          <w:rFonts w:asciiTheme="minorEastAsia" w:eastAsiaTheme="minorEastAsia" w:hAnsiTheme="minorEastAsia"/>
          <w:b/>
          <w:sz w:val="22"/>
          <w:szCs w:val="24"/>
        </w:rPr>
      </w:pPr>
      <w:r w:rsidRPr="00987D68">
        <w:rPr>
          <w:rFonts w:asciiTheme="minorEastAsia" w:eastAsiaTheme="minorEastAsia" w:hAnsiTheme="minorEastAsia"/>
          <w:b/>
          <w:sz w:val="22"/>
          <w:szCs w:val="24"/>
        </w:rPr>
        <w:t xml:space="preserve">证券代码：002042    </w:t>
      </w:r>
      <w:r w:rsidRPr="00987D68">
        <w:rPr>
          <w:rFonts w:asciiTheme="minorEastAsia" w:eastAsiaTheme="minorEastAsia" w:hAnsiTheme="minorEastAsia" w:hint="eastAsia"/>
          <w:b/>
          <w:sz w:val="22"/>
          <w:szCs w:val="24"/>
        </w:rPr>
        <w:t xml:space="preserve"> </w:t>
      </w:r>
      <w:r w:rsidRPr="00987D68">
        <w:rPr>
          <w:rFonts w:asciiTheme="minorEastAsia" w:eastAsiaTheme="minorEastAsia" w:hAnsiTheme="minorEastAsia"/>
          <w:b/>
          <w:sz w:val="22"/>
          <w:szCs w:val="24"/>
        </w:rPr>
        <w:t xml:space="preserve"> </w:t>
      </w:r>
      <w:r w:rsidRPr="00987D68">
        <w:rPr>
          <w:rFonts w:asciiTheme="minorEastAsia" w:eastAsiaTheme="minorEastAsia" w:hAnsiTheme="minorEastAsia" w:hint="eastAsia"/>
          <w:b/>
          <w:sz w:val="22"/>
          <w:szCs w:val="24"/>
        </w:rPr>
        <w:t xml:space="preserve">  </w:t>
      </w:r>
      <w:r w:rsidR="00866585" w:rsidRPr="00987D68">
        <w:rPr>
          <w:rFonts w:asciiTheme="minorEastAsia" w:eastAsiaTheme="minorEastAsia" w:hAnsiTheme="minorEastAsia" w:hint="eastAsia"/>
          <w:b/>
          <w:sz w:val="22"/>
          <w:szCs w:val="24"/>
        </w:rPr>
        <w:t xml:space="preserve">    </w:t>
      </w:r>
      <w:r w:rsidRPr="00987D68">
        <w:rPr>
          <w:rFonts w:asciiTheme="minorEastAsia" w:eastAsiaTheme="minorEastAsia" w:hAnsiTheme="minorEastAsia"/>
          <w:b/>
          <w:sz w:val="22"/>
          <w:szCs w:val="24"/>
        </w:rPr>
        <w:t>证券简称：华孚</w:t>
      </w:r>
      <w:r w:rsidR="00866585" w:rsidRPr="00987D68">
        <w:rPr>
          <w:rFonts w:asciiTheme="minorEastAsia" w:eastAsiaTheme="minorEastAsia" w:hAnsiTheme="minorEastAsia"/>
          <w:b/>
          <w:sz w:val="22"/>
          <w:szCs w:val="24"/>
        </w:rPr>
        <w:t>时尚</w:t>
      </w:r>
      <w:r w:rsidRPr="00987D68">
        <w:rPr>
          <w:rFonts w:asciiTheme="minorEastAsia" w:eastAsiaTheme="minorEastAsia" w:hAnsiTheme="minorEastAsia"/>
          <w:b/>
          <w:sz w:val="22"/>
          <w:szCs w:val="24"/>
        </w:rPr>
        <w:t xml:space="preserve">  </w:t>
      </w:r>
      <w:r w:rsidRPr="00987D68">
        <w:rPr>
          <w:rFonts w:asciiTheme="minorEastAsia" w:eastAsiaTheme="minorEastAsia" w:hAnsiTheme="minorEastAsia" w:hint="eastAsia"/>
          <w:b/>
          <w:sz w:val="22"/>
          <w:szCs w:val="24"/>
        </w:rPr>
        <w:t xml:space="preserve"> </w:t>
      </w:r>
      <w:r w:rsidRPr="00987D68">
        <w:rPr>
          <w:rFonts w:asciiTheme="minorEastAsia" w:eastAsiaTheme="minorEastAsia" w:hAnsiTheme="minorEastAsia"/>
          <w:b/>
          <w:sz w:val="22"/>
          <w:szCs w:val="24"/>
        </w:rPr>
        <w:t xml:space="preserve"> </w:t>
      </w:r>
      <w:r w:rsidRPr="00987D68">
        <w:rPr>
          <w:rFonts w:asciiTheme="minorEastAsia" w:eastAsiaTheme="minorEastAsia" w:hAnsiTheme="minorEastAsia" w:hint="eastAsia"/>
          <w:b/>
          <w:sz w:val="22"/>
          <w:szCs w:val="24"/>
        </w:rPr>
        <w:t xml:space="preserve">  </w:t>
      </w:r>
      <w:r w:rsidRPr="00987D68">
        <w:rPr>
          <w:rFonts w:asciiTheme="minorEastAsia" w:eastAsiaTheme="minorEastAsia" w:hAnsiTheme="minorEastAsia"/>
          <w:b/>
          <w:sz w:val="22"/>
          <w:szCs w:val="24"/>
        </w:rPr>
        <w:t xml:space="preserve">  </w:t>
      </w:r>
      <w:r w:rsidR="00866585" w:rsidRPr="00987D68">
        <w:rPr>
          <w:rFonts w:asciiTheme="minorEastAsia" w:eastAsiaTheme="minorEastAsia" w:hAnsiTheme="minorEastAsia" w:hint="eastAsia"/>
          <w:b/>
          <w:sz w:val="22"/>
          <w:szCs w:val="24"/>
        </w:rPr>
        <w:t xml:space="preserve"> </w:t>
      </w:r>
      <w:r w:rsidRPr="00987D68">
        <w:rPr>
          <w:rFonts w:asciiTheme="minorEastAsia" w:eastAsiaTheme="minorEastAsia" w:hAnsiTheme="minorEastAsia"/>
          <w:b/>
          <w:sz w:val="22"/>
          <w:szCs w:val="24"/>
        </w:rPr>
        <w:t>公告编号：201</w:t>
      </w:r>
      <w:r w:rsidR="00362B17">
        <w:rPr>
          <w:rFonts w:asciiTheme="minorEastAsia" w:eastAsiaTheme="minorEastAsia" w:hAnsiTheme="minorEastAsia" w:hint="eastAsia"/>
          <w:b/>
          <w:sz w:val="22"/>
          <w:szCs w:val="24"/>
        </w:rPr>
        <w:t>9-11</w:t>
      </w:r>
    </w:p>
    <w:p w:rsidR="00A52696" w:rsidRPr="009B06B2" w:rsidRDefault="00A52696" w:rsidP="00E12B31">
      <w:pPr>
        <w:spacing w:beforeLines="50" w:before="156" w:afterLines="50" w:after="156" w:line="500" w:lineRule="exact"/>
        <w:jc w:val="center"/>
        <w:rPr>
          <w:rFonts w:ascii="宋体" w:hAnsi="宋体"/>
          <w:b/>
          <w:bCs/>
          <w:sz w:val="36"/>
          <w:szCs w:val="36"/>
        </w:rPr>
      </w:pPr>
      <w:r w:rsidRPr="009B06B2">
        <w:rPr>
          <w:rFonts w:ascii="宋体" w:hAnsi="宋体" w:hint="eastAsia"/>
          <w:b/>
          <w:bCs/>
          <w:sz w:val="36"/>
          <w:szCs w:val="36"/>
        </w:rPr>
        <w:t>华孚</w:t>
      </w:r>
      <w:r w:rsidR="00866585">
        <w:rPr>
          <w:rFonts w:ascii="宋体" w:hAnsi="宋体" w:hint="eastAsia"/>
          <w:b/>
          <w:bCs/>
          <w:sz w:val="36"/>
          <w:szCs w:val="36"/>
        </w:rPr>
        <w:t>时尚</w:t>
      </w:r>
      <w:r w:rsidRPr="009B06B2">
        <w:rPr>
          <w:rFonts w:ascii="宋体" w:hAnsi="宋体" w:hint="eastAsia"/>
          <w:b/>
          <w:bCs/>
          <w:sz w:val="36"/>
          <w:szCs w:val="36"/>
        </w:rPr>
        <w:t>股份有限公司</w:t>
      </w:r>
    </w:p>
    <w:p w:rsidR="00A52696" w:rsidRPr="009B06B2" w:rsidRDefault="00362B17" w:rsidP="00E12B31">
      <w:pPr>
        <w:spacing w:beforeLines="50" w:before="156" w:afterLines="50" w:after="156" w:line="5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2018</w:t>
      </w:r>
      <w:r w:rsidR="00A52696" w:rsidRPr="009B06B2">
        <w:rPr>
          <w:rFonts w:ascii="宋体" w:hAnsi="宋体" w:hint="eastAsia"/>
          <w:b/>
          <w:bCs/>
          <w:sz w:val="36"/>
          <w:szCs w:val="36"/>
        </w:rPr>
        <w:t>年度业绩快报</w:t>
      </w:r>
    </w:p>
    <w:p w:rsidR="00A52696" w:rsidRPr="00D26DE7" w:rsidRDefault="00A52696" w:rsidP="00D26DE7">
      <w:pPr>
        <w:autoSpaceDE w:val="0"/>
        <w:autoSpaceDN w:val="0"/>
        <w:spacing w:line="400" w:lineRule="exact"/>
        <w:ind w:firstLineChars="200" w:firstLine="480"/>
        <w:mirrorIndents/>
        <w:rPr>
          <w:rFonts w:ascii="华文楷体" w:eastAsia="华文楷体" w:hAnsi="华文楷体"/>
          <w:sz w:val="24"/>
          <w:szCs w:val="24"/>
        </w:rPr>
      </w:pPr>
      <w:r w:rsidRPr="00D26DE7">
        <w:rPr>
          <w:rFonts w:ascii="华文楷体" w:eastAsia="华文楷体" w:hAnsi="华文楷体"/>
          <w:sz w:val="24"/>
          <w:szCs w:val="24"/>
        </w:rPr>
        <w:t>本公司及董事会全体成员保证信息披露内容</w:t>
      </w:r>
      <w:r w:rsidRPr="00D26DE7">
        <w:rPr>
          <w:rFonts w:ascii="华文楷体" w:eastAsia="华文楷体" w:hAnsi="华文楷体" w:hint="eastAsia"/>
          <w:sz w:val="24"/>
          <w:szCs w:val="24"/>
        </w:rPr>
        <w:t>的</w:t>
      </w:r>
      <w:r w:rsidRPr="00D26DE7">
        <w:rPr>
          <w:rFonts w:ascii="华文楷体" w:eastAsia="华文楷体" w:hAnsi="华文楷体"/>
          <w:sz w:val="24"/>
          <w:szCs w:val="24"/>
        </w:rPr>
        <w:t>真实、准确</w:t>
      </w:r>
      <w:r w:rsidRPr="00D26DE7">
        <w:rPr>
          <w:rFonts w:ascii="华文楷体" w:eastAsia="华文楷体" w:hAnsi="华文楷体" w:hint="eastAsia"/>
          <w:sz w:val="24"/>
          <w:szCs w:val="24"/>
        </w:rPr>
        <w:t>和</w:t>
      </w:r>
      <w:r w:rsidRPr="00D26DE7">
        <w:rPr>
          <w:rFonts w:ascii="华文楷体" w:eastAsia="华文楷体" w:hAnsi="华文楷体"/>
          <w:sz w:val="24"/>
          <w:szCs w:val="24"/>
        </w:rPr>
        <w:t>完整，没有虚假记载、误导性陈述或重大遗漏。</w:t>
      </w:r>
    </w:p>
    <w:p w:rsidR="00D26DE7" w:rsidRDefault="00D26DE7" w:rsidP="00D26DE7">
      <w:pPr>
        <w:autoSpaceDE w:val="0"/>
        <w:autoSpaceDN w:val="0"/>
        <w:spacing w:line="360" w:lineRule="auto"/>
        <w:ind w:firstLineChars="200" w:firstLine="480"/>
        <w:mirrorIndents/>
        <w:rPr>
          <w:rFonts w:asciiTheme="minorEastAsia" w:eastAsiaTheme="minorEastAsia" w:hAnsiTheme="minorEastAsia"/>
          <w:sz w:val="24"/>
          <w:szCs w:val="24"/>
        </w:rPr>
      </w:pPr>
    </w:p>
    <w:p w:rsidR="00A52696" w:rsidRPr="00D26DE7" w:rsidRDefault="00A52696" w:rsidP="00D26DE7">
      <w:pPr>
        <w:autoSpaceDE w:val="0"/>
        <w:autoSpaceDN w:val="0"/>
        <w:spacing w:line="360" w:lineRule="auto"/>
        <w:ind w:firstLineChars="200" w:firstLine="480"/>
        <w:mirrorIndents/>
        <w:rPr>
          <w:rFonts w:asciiTheme="minorEastAsia" w:eastAsiaTheme="minorEastAsia" w:hAnsiTheme="minorEastAsia"/>
          <w:sz w:val="24"/>
          <w:szCs w:val="24"/>
        </w:rPr>
      </w:pPr>
      <w:r w:rsidRPr="00D26DE7">
        <w:rPr>
          <w:rFonts w:asciiTheme="minorEastAsia" w:eastAsiaTheme="minorEastAsia" w:hAnsiTheme="minorEastAsia" w:hint="eastAsia"/>
          <w:sz w:val="24"/>
          <w:szCs w:val="24"/>
        </w:rPr>
        <w:t>特别提示：本公告所载</w:t>
      </w:r>
      <w:r w:rsidR="00987D68">
        <w:rPr>
          <w:rFonts w:asciiTheme="minorEastAsia" w:eastAsiaTheme="minorEastAsia" w:hAnsiTheme="minorEastAsia" w:hint="eastAsia"/>
          <w:sz w:val="24"/>
          <w:szCs w:val="24"/>
        </w:rPr>
        <w:t>2018</w:t>
      </w:r>
      <w:r w:rsidRPr="00D26DE7">
        <w:rPr>
          <w:rFonts w:asciiTheme="minorEastAsia" w:eastAsiaTheme="minorEastAsia" w:hAnsiTheme="minorEastAsia" w:hint="eastAsia"/>
          <w:sz w:val="24"/>
          <w:szCs w:val="24"/>
        </w:rPr>
        <w:t>年度的财务数据仅为初步核算数据，已经公司内部审计部门审计，未经会计师事务所审计，与年度报告中披露的最终数据可能存在差异，请投资者注意投资风险。</w:t>
      </w:r>
    </w:p>
    <w:p w:rsidR="00A52696" w:rsidRPr="009B06B2" w:rsidRDefault="00A52696" w:rsidP="00A52696">
      <w:pPr>
        <w:autoSpaceDE w:val="0"/>
        <w:autoSpaceDN w:val="0"/>
        <w:adjustRightInd w:val="0"/>
        <w:spacing w:line="360" w:lineRule="auto"/>
        <w:ind w:firstLineChars="200" w:firstLine="482"/>
        <w:rPr>
          <w:rFonts w:ascii="宋体" w:hAnsi="宋体"/>
          <w:b/>
          <w:kern w:val="0"/>
          <w:sz w:val="24"/>
          <w:szCs w:val="24"/>
        </w:rPr>
      </w:pPr>
      <w:r w:rsidRPr="009B06B2">
        <w:rPr>
          <w:rFonts w:ascii="宋体" w:hAnsi="宋体"/>
          <w:b/>
          <w:kern w:val="0"/>
          <w:sz w:val="24"/>
          <w:szCs w:val="24"/>
        </w:rPr>
        <w:t>一、201</w:t>
      </w:r>
      <w:r w:rsidR="00987D68">
        <w:rPr>
          <w:rFonts w:ascii="宋体" w:hAnsi="宋体" w:hint="eastAsia"/>
          <w:b/>
          <w:kern w:val="0"/>
          <w:sz w:val="24"/>
          <w:szCs w:val="24"/>
        </w:rPr>
        <w:t>8</w:t>
      </w:r>
      <w:r w:rsidRPr="009B06B2">
        <w:rPr>
          <w:rFonts w:ascii="宋体" w:hAnsi="宋体"/>
          <w:b/>
          <w:kern w:val="0"/>
          <w:sz w:val="24"/>
          <w:szCs w:val="24"/>
        </w:rPr>
        <w:t>年度主要财务数据和指标</w:t>
      </w:r>
    </w:p>
    <w:p w:rsidR="00A52696" w:rsidRPr="009B06B2" w:rsidRDefault="00A52696" w:rsidP="00A52696">
      <w:pPr>
        <w:wordWrap w:val="0"/>
        <w:snapToGrid w:val="0"/>
        <w:spacing w:line="360" w:lineRule="auto"/>
        <w:ind w:firstLineChars="192" w:firstLine="461"/>
        <w:jc w:val="right"/>
        <w:rPr>
          <w:rFonts w:ascii="宋体" w:hAnsi="宋体"/>
          <w:kern w:val="0"/>
          <w:szCs w:val="21"/>
        </w:rPr>
      </w:pPr>
      <w:r w:rsidRPr="009B06B2">
        <w:rPr>
          <w:rFonts w:eastAsia="华文仿宋"/>
          <w:b/>
          <w:sz w:val="24"/>
          <w:szCs w:val="24"/>
        </w:rPr>
        <w:t xml:space="preserve">                                      </w:t>
      </w:r>
      <w:r w:rsidRPr="009B06B2">
        <w:rPr>
          <w:rFonts w:eastAsia="华文仿宋" w:hint="eastAsia"/>
          <w:b/>
          <w:sz w:val="24"/>
          <w:szCs w:val="24"/>
        </w:rPr>
        <w:t xml:space="preserve">  </w:t>
      </w:r>
      <w:r w:rsidRPr="009B06B2">
        <w:rPr>
          <w:rFonts w:eastAsia="华文仿宋"/>
          <w:b/>
          <w:sz w:val="24"/>
          <w:szCs w:val="24"/>
        </w:rPr>
        <w:t xml:space="preserve">  </w:t>
      </w:r>
      <w:r w:rsidRPr="009B06B2">
        <w:rPr>
          <w:rFonts w:eastAsia="华文仿宋" w:hint="eastAsia"/>
          <w:b/>
          <w:sz w:val="24"/>
          <w:szCs w:val="24"/>
        </w:rPr>
        <w:t xml:space="preserve">    </w:t>
      </w:r>
      <w:r w:rsidRPr="009B06B2">
        <w:rPr>
          <w:rFonts w:eastAsia="华文仿宋"/>
          <w:b/>
          <w:sz w:val="24"/>
          <w:szCs w:val="24"/>
        </w:rPr>
        <w:t xml:space="preserve"> </w:t>
      </w:r>
      <w:r w:rsidRPr="009B06B2">
        <w:rPr>
          <w:rFonts w:ascii="宋体" w:hAnsi="宋体"/>
          <w:kern w:val="0"/>
          <w:szCs w:val="21"/>
        </w:rPr>
        <w:t>单位：人民币元</w:t>
      </w:r>
    </w:p>
    <w:tbl>
      <w:tblPr>
        <w:tblW w:w="9208" w:type="dxa"/>
        <w:jc w:val="center"/>
        <w:tblInd w:w="-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8"/>
        <w:gridCol w:w="2001"/>
        <w:gridCol w:w="2001"/>
        <w:gridCol w:w="1658"/>
      </w:tblGrid>
      <w:tr w:rsidR="00E12B31" w:rsidRPr="00362B17" w:rsidTr="00E12B31">
        <w:trPr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696" w:rsidRPr="006B3EE0" w:rsidRDefault="00A52696" w:rsidP="00E51C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3EE0">
              <w:rPr>
                <w:rFonts w:asciiTheme="minorEastAsia" w:eastAsiaTheme="minorEastAsia" w:hAnsiTheme="minorEastAsia" w:hint="eastAsia"/>
                <w:szCs w:val="21"/>
              </w:rPr>
              <w:t>项目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696" w:rsidRPr="006B3EE0" w:rsidRDefault="00A52696" w:rsidP="0095654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3EE0">
              <w:rPr>
                <w:rFonts w:asciiTheme="minorEastAsia" w:eastAsiaTheme="minorEastAsia" w:hAnsiTheme="minorEastAsia" w:hint="eastAsia"/>
                <w:szCs w:val="21"/>
              </w:rPr>
              <w:t>本报告期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696" w:rsidRPr="006B3EE0" w:rsidRDefault="00A52696" w:rsidP="0095654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3EE0">
              <w:rPr>
                <w:rFonts w:asciiTheme="minorEastAsia" w:eastAsiaTheme="minorEastAsia" w:hAnsiTheme="minorEastAsia" w:hint="eastAsia"/>
                <w:szCs w:val="21"/>
              </w:rPr>
              <w:t>上年同期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52696" w:rsidRPr="006B3EE0" w:rsidRDefault="00E12B31" w:rsidP="00362B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增减变动幅度</w:t>
            </w:r>
          </w:p>
        </w:tc>
      </w:tr>
      <w:tr w:rsidR="00E12B31" w:rsidRPr="00362B17" w:rsidTr="00E12B31">
        <w:trPr>
          <w:trHeight w:val="269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62B17" w:rsidRPr="00362B17" w:rsidRDefault="00362B17" w:rsidP="00E51C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62B17">
              <w:rPr>
                <w:rFonts w:asciiTheme="minorEastAsia" w:eastAsiaTheme="minorEastAsia" w:hAnsiTheme="minorEastAsia" w:hint="eastAsia"/>
                <w:szCs w:val="21"/>
              </w:rPr>
              <w:t>营业总收入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17" w:rsidRPr="00362B17" w:rsidRDefault="00362B17" w:rsidP="00362B1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62B17">
              <w:rPr>
                <w:rFonts w:asciiTheme="minorEastAsia" w:eastAsiaTheme="minorEastAsia" w:hAnsiTheme="minorEastAsia"/>
                <w:szCs w:val="21"/>
              </w:rPr>
              <w:t>14,306,058,436.24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17" w:rsidRPr="00362B17" w:rsidRDefault="00362B17" w:rsidP="00362B1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62B17">
              <w:rPr>
                <w:rFonts w:asciiTheme="minorEastAsia" w:eastAsiaTheme="minorEastAsia" w:hAnsiTheme="minorEastAsia"/>
                <w:szCs w:val="21"/>
              </w:rPr>
              <w:t>12,596,539,031.75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17" w:rsidRPr="00362B17" w:rsidRDefault="00362B17" w:rsidP="00362B1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62B17">
              <w:rPr>
                <w:rFonts w:asciiTheme="minorEastAsia" w:eastAsiaTheme="minorEastAsia" w:hAnsiTheme="minorEastAsia"/>
                <w:szCs w:val="21"/>
              </w:rPr>
              <w:t>13.57%</w:t>
            </w:r>
          </w:p>
        </w:tc>
      </w:tr>
      <w:tr w:rsidR="00E12B31" w:rsidRPr="00362B17" w:rsidTr="00E12B31">
        <w:trPr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62B17" w:rsidRPr="00362B17" w:rsidRDefault="00362B17" w:rsidP="00E51C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62B17">
              <w:rPr>
                <w:rFonts w:asciiTheme="minorEastAsia" w:eastAsiaTheme="minorEastAsia" w:hAnsiTheme="minorEastAsia" w:hint="eastAsia"/>
                <w:szCs w:val="21"/>
              </w:rPr>
              <w:t>营业利润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17" w:rsidRPr="00362B17" w:rsidRDefault="00362B17" w:rsidP="00362B1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62B17">
              <w:rPr>
                <w:rFonts w:asciiTheme="minorEastAsia" w:eastAsiaTheme="minorEastAsia" w:hAnsiTheme="minorEastAsia"/>
                <w:szCs w:val="21"/>
              </w:rPr>
              <w:t>916,372,940.13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17" w:rsidRPr="00362B17" w:rsidRDefault="00362B17" w:rsidP="00362B1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62B17">
              <w:rPr>
                <w:rFonts w:asciiTheme="minorEastAsia" w:eastAsiaTheme="minorEastAsia" w:hAnsiTheme="minorEastAsia"/>
                <w:szCs w:val="21"/>
              </w:rPr>
              <w:t>786,484,848.45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17" w:rsidRPr="00362B17" w:rsidRDefault="00362B17" w:rsidP="00362B1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62B17">
              <w:rPr>
                <w:rFonts w:asciiTheme="minorEastAsia" w:eastAsiaTheme="minorEastAsia" w:hAnsiTheme="minorEastAsia"/>
                <w:szCs w:val="21"/>
              </w:rPr>
              <w:t>16.52%</w:t>
            </w:r>
          </w:p>
        </w:tc>
      </w:tr>
      <w:tr w:rsidR="00E12B31" w:rsidRPr="00362B17" w:rsidTr="00E12B31">
        <w:trPr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62B17" w:rsidRPr="00362B17" w:rsidRDefault="00362B17" w:rsidP="00E51C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62B17">
              <w:rPr>
                <w:rFonts w:asciiTheme="minorEastAsia" w:eastAsiaTheme="minorEastAsia" w:hAnsiTheme="minorEastAsia" w:hint="eastAsia"/>
                <w:szCs w:val="21"/>
              </w:rPr>
              <w:t>利润总额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17" w:rsidRPr="00362B17" w:rsidRDefault="00362B17" w:rsidP="00362B1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62B17">
              <w:rPr>
                <w:rFonts w:asciiTheme="minorEastAsia" w:eastAsiaTheme="minorEastAsia" w:hAnsiTheme="minorEastAsia"/>
                <w:szCs w:val="21"/>
              </w:rPr>
              <w:t>929,135,173.20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17" w:rsidRPr="00362B17" w:rsidRDefault="00362B17" w:rsidP="00362B1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62B17">
              <w:rPr>
                <w:rFonts w:asciiTheme="minorEastAsia" w:eastAsiaTheme="minorEastAsia" w:hAnsiTheme="minorEastAsia"/>
                <w:szCs w:val="21"/>
              </w:rPr>
              <w:t>785,748,298.64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17" w:rsidRPr="00362B17" w:rsidRDefault="00362B17" w:rsidP="00362B1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62B17">
              <w:rPr>
                <w:rFonts w:asciiTheme="minorEastAsia" w:eastAsiaTheme="minorEastAsia" w:hAnsiTheme="minorEastAsia"/>
                <w:szCs w:val="21"/>
              </w:rPr>
              <w:t>18.25%</w:t>
            </w:r>
          </w:p>
        </w:tc>
      </w:tr>
      <w:tr w:rsidR="00E12B31" w:rsidRPr="00362B17" w:rsidTr="00E12B31">
        <w:trPr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62B17" w:rsidRPr="00362B17" w:rsidRDefault="00362B17" w:rsidP="00E51C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62B17">
              <w:rPr>
                <w:rFonts w:asciiTheme="minorEastAsia" w:eastAsiaTheme="minorEastAsia" w:hAnsiTheme="minorEastAsia" w:hint="eastAsia"/>
                <w:szCs w:val="21"/>
              </w:rPr>
              <w:t>归属于上市公司股东的净利润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17" w:rsidRPr="00362B17" w:rsidRDefault="00362B17" w:rsidP="00362B1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62B17">
              <w:rPr>
                <w:rFonts w:asciiTheme="minorEastAsia" w:eastAsiaTheme="minorEastAsia" w:hAnsiTheme="minorEastAsia"/>
                <w:szCs w:val="21"/>
              </w:rPr>
              <w:t>779,935,316.39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17" w:rsidRPr="00362B17" w:rsidRDefault="00362B17" w:rsidP="00362B1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62B17">
              <w:rPr>
                <w:rFonts w:asciiTheme="minorEastAsia" w:eastAsiaTheme="minorEastAsia" w:hAnsiTheme="minorEastAsia"/>
                <w:szCs w:val="21"/>
              </w:rPr>
              <w:t>677,376,240.73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17" w:rsidRPr="00362B17" w:rsidRDefault="00362B17" w:rsidP="00362B1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62B17">
              <w:rPr>
                <w:rFonts w:asciiTheme="minorEastAsia" w:eastAsiaTheme="minorEastAsia" w:hAnsiTheme="minorEastAsia"/>
                <w:szCs w:val="21"/>
              </w:rPr>
              <w:t>15.14%</w:t>
            </w:r>
          </w:p>
        </w:tc>
      </w:tr>
      <w:tr w:rsidR="00E12B31" w:rsidRPr="00362B17" w:rsidTr="00E12B31">
        <w:trPr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62B17" w:rsidRPr="00362B17" w:rsidRDefault="00362B17" w:rsidP="00362B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62B17">
              <w:rPr>
                <w:rFonts w:asciiTheme="minorEastAsia" w:eastAsiaTheme="minorEastAsia" w:hAnsiTheme="minorEastAsia" w:hint="eastAsia"/>
                <w:szCs w:val="21"/>
              </w:rPr>
              <w:t>基本每股收益（元）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17" w:rsidRPr="00362B17" w:rsidRDefault="00362B17" w:rsidP="00362B1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62B17">
              <w:rPr>
                <w:rFonts w:asciiTheme="minorEastAsia" w:eastAsiaTheme="minorEastAsia" w:hAnsiTheme="minorEastAsia"/>
                <w:szCs w:val="21"/>
              </w:rPr>
              <w:t>0.51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17" w:rsidRPr="00362B17" w:rsidRDefault="00362B17" w:rsidP="00362B1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62B17">
              <w:rPr>
                <w:rFonts w:asciiTheme="minorEastAsia" w:eastAsiaTheme="minorEastAsia" w:hAnsiTheme="minorEastAsia"/>
                <w:szCs w:val="21"/>
              </w:rPr>
              <w:t>0.45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17" w:rsidRPr="00362B17" w:rsidRDefault="00362B17" w:rsidP="00362B1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62B17">
              <w:rPr>
                <w:rFonts w:asciiTheme="minorEastAsia" w:eastAsiaTheme="minorEastAsia" w:hAnsiTheme="minorEastAsia"/>
                <w:szCs w:val="21"/>
              </w:rPr>
              <w:t>13.33%</w:t>
            </w:r>
          </w:p>
        </w:tc>
      </w:tr>
      <w:tr w:rsidR="00E12B31" w:rsidRPr="00362B17" w:rsidTr="00E12B31">
        <w:trPr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62B17" w:rsidRPr="00362B17" w:rsidRDefault="00362B17" w:rsidP="00E51C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62B17">
              <w:rPr>
                <w:rFonts w:asciiTheme="minorEastAsia" w:eastAsiaTheme="minorEastAsia" w:hAnsiTheme="minorEastAsia" w:hint="eastAsia"/>
                <w:szCs w:val="21"/>
              </w:rPr>
              <w:t>加权平均净资产收益率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17" w:rsidRPr="00362B17" w:rsidRDefault="00362B17" w:rsidP="00362B1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62B17">
              <w:rPr>
                <w:rFonts w:asciiTheme="minorEastAsia" w:eastAsiaTheme="minorEastAsia" w:hAnsiTheme="minorEastAsia"/>
                <w:szCs w:val="21"/>
              </w:rPr>
              <w:t>11.09%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17" w:rsidRPr="00362B17" w:rsidRDefault="00362B17" w:rsidP="00362B1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62B17">
              <w:rPr>
                <w:rFonts w:asciiTheme="minorEastAsia" w:eastAsiaTheme="minorEastAsia" w:hAnsiTheme="minorEastAsia"/>
                <w:szCs w:val="21"/>
              </w:rPr>
              <w:t>11.05%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17" w:rsidRPr="00362B17" w:rsidRDefault="00362B17" w:rsidP="00362B1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62B17">
              <w:rPr>
                <w:rFonts w:asciiTheme="minorEastAsia" w:eastAsiaTheme="minorEastAsia" w:hAnsiTheme="minorEastAsia"/>
                <w:szCs w:val="21"/>
              </w:rPr>
              <w:t>0.04%</w:t>
            </w:r>
          </w:p>
        </w:tc>
      </w:tr>
      <w:tr w:rsidR="00E12B31" w:rsidRPr="00362B17" w:rsidTr="00E12B31">
        <w:trPr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696" w:rsidRPr="00362B17" w:rsidRDefault="00A52696" w:rsidP="00E51C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696" w:rsidRPr="00362B17" w:rsidRDefault="00A52696" w:rsidP="00362B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62B17">
              <w:rPr>
                <w:rFonts w:asciiTheme="minorEastAsia" w:eastAsiaTheme="minorEastAsia" w:hAnsiTheme="minorEastAsia" w:hint="eastAsia"/>
                <w:szCs w:val="21"/>
              </w:rPr>
              <w:t>本报告期末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696" w:rsidRPr="00362B17" w:rsidRDefault="00A52696" w:rsidP="00362B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62B17">
              <w:rPr>
                <w:rFonts w:asciiTheme="minorEastAsia" w:eastAsiaTheme="minorEastAsia" w:hAnsiTheme="minorEastAsia" w:hint="eastAsia"/>
                <w:szCs w:val="21"/>
              </w:rPr>
              <w:t>本报告期初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696" w:rsidRPr="00362B17" w:rsidRDefault="00E12B31" w:rsidP="00362B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增减变动幅度</w:t>
            </w:r>
          </w:p>
        </w:tc>
      </w:tr>
      <w:tr w:rsidR="00E12B31" w:rsidRPr="00362B17" w:rsidTr="00E12B31">
        <w:trPr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62B17" w:rsidRPr="00362B17" w:rsidRDefault="00362B17" w:rsidP="00E51C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62B17">
              <w:rPr>
                <w:rFonts w:asciiTheme="minorEastAsia" w:eastAsiaTheme="minorEastAsia" w:hAnsiTheme="minorEastAsia" w:hint="eastAsia"/>
                <w:szCs w:val="21"/>
              </w:rPr>
              <w:t>总</w:t>
            </w:r>
            <w:r w:rsidRPr="00362B17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362B17">
              <w:rPr>
                <w:rFonts w:asciiTheme="minorEastAsia" w:eastAsiaTheme="minorEastAsia" w:hAnsiTheme="minorEastAsia" w:hint="eastAsia"/>
                <w:szCs w:val="21"/>
              </w:rPr>
              <w:t>资</w:t>
            </w:r>
            <w:r w:rsidRPr="00362B17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362B17">
              <w:rPr>
                <w:rFonts w:asciiTheme="minorEastAsia" w:eastAsiaTheme="minorEastAsia" w:hAnsiTheme="minorEastAsia" w:hint="eastAsia"/>
                <w:szCs w:val="21"/>
              </w:rPr>
              <w:t>产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17" w:rsidRPr="00362B17" w:rsidRDefault="00362B17" w:rsidP="00362B1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62B17">
              <w:rPr>
                <w:rFonts w:asciiTheme="minorEastAsia" w:eastAsiaTheme="minorEastAsia" w:hAnsiTheme="minorEastAsia"/>
                <w:szCs w:val="21"/>
              </w:rPr>
              <w:t>18,125,776,424.54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17" w:rsidRPr="00362B17" w:rsidRDefault="00362B17" w:rsidP="00362B1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62B17">
              <w:rPr>
                <w:rFonts w:asciiTheme="minorEastAsia" w:eastAsiaTheme="minorEastAsia" w:hAnsiTheme="minorEastAsia"/>
                <w:szCs w:val="21"/>
              </w:rPr>
              <w:t>16,031,151,627.41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17" w:rsidRPr="00362B17" w:rsidRDefault="00362B17" w:rsidP="00362B1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62B17">
              <w:rPr>
                <w:rFonts w:asciiTheme="minorEastAsia" w:eastAsiaTheme="minorEastAsia" w:hAnsiTheme="minorEastAsia"/>
                <w:szCs w:val="21"/>
              </w:rPr>
              <w:t>13.07%</w:t>
            </w:r>
          </w:p>
        </w:tc>
      </w:tr>
      <w:tr w:rsidR="00E12B31" w:rsidRPr="00362B17" w:rsidTr="00E12B31">
        <w:trPr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62B17" w:rsidRPr="00362B17" w:rsidRDefault="00362B17" w:rsidP="00E51C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62B17">
              <w:rPr>
                <w:rFonts w:asciiTheme="minorEastAsia" w:eastAsiaTheme="minorEastAsia" w:hAnsiTheme="minorEastAsia" w:hint="eastAsia"/>
                <w:szCs w:val="21"/>
              </w:rPr>
              <w:t>归属于上市公司股东的所有者权益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17" w:rsidRPr="00362B17" w:rsidRDefault="00362B17" w:rsidP="00362B1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62B17">
              <w:rPr>
                <w:rFonts w:asciiTheme="minorEastAsia" w:eastAsiaTheme="minorEastAsia" w:hAnsiTheme="minorEastAsia"/>
                <w:szCs w:val="21"/>
              </w:rPr>
              <w:t>6,946,102,360.52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17" w:rsidRPr="00362B17" w:rsidRDefault="00362B17" w:rsidP="00362B1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62B17">
              <w:rPr>
                <w:rFonts w:asciiTheme="minorEastAsia" w:eastAsiaTheme="minorEastAsia" w:hAnsiTheme="minorEastAsia"/>
                <w:szCs w:val="21"/>
              </w:rPr>
              <w:t>6,883,084,099.06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17" w:rsidRPr="00362B17" w:rsidRDefault="00362B17" w:rsidP="00362B1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62B17">
              <w:rPr>
                <w:rFonts w:asciiTheme="minorEastAsia" w:eastAsiaTheme="minorEastAsia" w:hAnsiTheme="minorEastAsia"/>
                <w:szCs w:val="21"/>
              </w:rPr>
              <w:t>0.92%</w:t>
            </w:r>
          </w:p>
        </w:tc>
      </w:tr>
      <w:tr w:rsidR="00E12B31" w:rsidRPr="00362B17" w:rsidTr="00E12B31">
        <w:trPr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62B17" w:rsidRPr="00362B17" w:rsidRDefault="00362B17" w:rsidP="00E51C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62B17">
              <w:rPr>
                <w:rFonts w:asciiTheme="minorEastAsia" w:eastAsiaTheme="minorEastAsia" w:hAnsiTheme="minorEastAsia" w:hint="eastAsia"/>
                <w:szCs w:val="21"/>
              </w:rPr>
              <w:t>股</w:t>
            </w:r>
            <w:r w:rsidRPr="00362B17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362B17">
              <w:rPr>
                <w:rFonts w:asciiTheme="minorEastAsia" w:eastAsiaTheme="minorEastAsia" w:hAnsiTheme="minorEastAsia" w:hint="eastAsia"/>
                <w:szCs w:val="21"/>
              </w:rPr>
              <w:t>本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17" w:rsidRPr="00362B17" w:rsidRDefault="00362B17" w:rsidP="00362B1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62B17">
              <w:rPr>
                <w:rFonts w:asciiTheme="minorEastAsia" w:eastAsiaTheme="minorEastAsia" w:hAnsiTheme="minorEastAsia"/>
                <w:szCs w:val="21"/>
              </w:rPr>
              <w:t>1,519,375,555.00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17" w:rsidRPr="00362B17" w:rsidRDefault="00362B17" w:rsidP="00362B1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62B17">
              <w:rPr>
                <w:rFonts w:asciiTheme="minorEastAsia" w:eastAsiaTheme="minorEastAsia" w:hAnsiTheme="minorEastAsia"/>
                <w:szCs w:val="21"/>
              </w:rPr>
              <w:t>1,012,917,037.00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17" w:rsidRPr="00362B17" w:rsidRDefault="00362B17" w:rsidP="00362B1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62B17">
              <w:rPr>
                <w:rFonts w:asciiTheme="minorEastAsia" w:eastAsiaTheme="minorEastAsia" w:hAnsiTheme="minorEastAsia"/>
                <w:szCs w:val="21"/>
              </w:rPr>
              <w:t>50.00%</w:t>
            </w:r>
          </w:p>
        </w:tc>
      </w:tr>
      <w:tr w:rsidR="00E12B31" w:rsidRPr="00362B17" w:rsidTr="00E12B31">
        <w:trPr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62B17" w:rsidRPr="00362B17" w:rsidRDefault="00362B17" w:rsidP="00E51C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62B17">
              <w:rPr>
                <w:rFonts w:asciiTheme="minorEastAsia" w:eastAsiaTheme="minorEastAsia" w:hAnsiTheme="minorEastAsia" w:hint="eastAsia"/>
                <w:szCs w:val="21"/>
              </w:rPr>
              <w:t>归属于上市公司股东的每股净资产（元）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17" w:rsidRPr="00362B17" w:rsidRDefault="00362B17" w:rsidP="00362B1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62B17">
              <w:rPr>
                <w:rFonts w:asciiTheme="minorEastAsia" w:eastAsiaTheme="minorEastAsia" w:hAnsiTheme="minorEastAsia"/>
                <w:szCs w:val="21"/>
              </w:rPr>
              <w:t>4.57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17" w:rsidRPr="00362B17" w:rsidRDefault="00362B17" w:rsidP="00362B1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62B17">
              <w:rPr>
                <w:rFonts w:asciiTheme="minorEastAsia" w:eastAsiaTheme="minorEastAsia" w:hAnsiTheme="minorEastAsia"/>
                <w:szCs w:val="21"/>
              </w:rPr>
              <w:t>4.53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17" w:rsidRPr="00362B17" w:rsidRDefault="00362B17" w:rsidP="00362B1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62B17">
              <w:rPr>
                <w:rFonts w:asciiTheme="minorEastAsia" w:eastAsiaTheme="minorEastAsia" w:hAnsiTheme="minorEastAsia"/>
                <w:szCs w:val="21"/>
              </w:rPr>
              <w:t>0.88%</w:t>
            </w:r>
          </w:p>
        </w:tc>
      </w:tr>
    </w:tbl>
    <w:p w:rsidR="00A52696" w:rsidRPr="009B06B2" w:rsidRDefault="00A52696" w:rsidP="00A52696">
      <w:pPr>
        <w:spacing w:line="360" w:lineRule="auto"/>
        <w:rPr>
          <w:rFonts w:ascii="仿宋" w:eastAsia="仿宋" w:hAnsi="仿宋"/>
          <w:sz w:val="24"/>
          <w:szCs w:val="24"/>
        </w:rPr>
      </w:pPr>
      <w:r w:rsidRPr="009B06B2">
        <w:rPr>
          <w:rFonts w:ascii="仿宋" w:eastAsia="仿宋" w:hAnsi="仿宋"/>
          <w:sz w:val="24"/>
          <w:szCs w:val="24"/>
        </w:rPr>
        <w:t>注</w:t>
      </w:r>
      <w:r w:rsidRPr="009B06B2">
        <w:rPr>
          <w:rFonts w:ascii="仿宋" w:eastAsia="仿宋" w:hAnsi="仿宋" w:hint="eastAsia"/>
          <w:sz w:val="24"/>
          <w:szCs w:val="24"/>
        </w:rPr>
        <w:t>：上述数据以合并报表数据填列。</w:t>
      </w:r>
    </w:p>
    <w:p w:rsidR="00A52696" w:rsidRPr="009B06B2" w:rsidRDefault="00A52696" w:rsidP="00A52696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9B06B2">
        <w:rPr>
          <w:rFonts w:ascii="宋体" w:hAnsi="宋体"/>
          <w:b/>
          <w:sz w:val="24"/>
          <w:szCs w:val="24"/>
        </w:rPr>
        <w:t>二、经营业绩和财务状况情况说明</w:t>
      </w:r>
    </w:p>
    <w:p w:rsidR="00A52696" w:rsidRPr="00180FE9" w:rsidRDefault="00A52696" w:rsidP="00A52696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80FE9">
        <w:rPr>
          <w:rFonts w:asciiTheme="minorEastAsia" w:eastAsiaTheme="minorEastAsia" w:hAnsiTheme="minorEastAsia"/>
          <w:sz w:val="24"/>
          <w:szCs w:val="24"/>
        </w:rPr>
        <w:t>（一）</w:t>
      </w:r>
      <w:r w:rsidR="007B3ABB">
        <w:rPr>
          <w:rFonts w:asciiTheme="minorEastAsia" w:eastAsiaTheme="minorEastAsia" w:hAnsiTheme="minorEastAsia" w:hint="eastAsia"/>
          <w:sz w:val="24"/>
          <w:szCs w:val="24"/>
        </w:rPr>
        <w:t>股本变动说明</w:t>
      </w:r>
    </w:p>
    <w:p w:rsidR="006026A2" w:rsidRPr="004B05E4" w:rsidRDefault="00A52696" w:rsidP="007B3AB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80FE9">
        <w:rPr>
          <w:rFonts w:asciiTheme="minorEastAsia" w:eastAsiaTheme="minorEastAsia" w:hAnsiTheme="minorEastAsia" w:hint="eastAsia"/>
          <w:sz w:val="24"/>
          <w:szCs w:val="24"/>
        </w:rPr>
        <w:t>报告期内，</w:t>
      </w:r>
      <w:r w:rsidR="007B3ABB">
        <w:rPr>
          <w:rFonts w:asciiTheme="minorEastAsia" w:eastAsiaTheme="minorEastAsia" w:hAnsiTheme="minorEastAsia" w:hint="eastAsia"/>
          <w:sz w:val="24"/>
          <w:szCs w:val="24"/>
        </w:rPr>
        <w:t>公司总股本</w:t>
      </w:r>
      <w:proofErr w:type="gramStart"/>
      <w:r w:rsidR="007B3ABB">
        <w:rPr>
          <w:rFonts w:asciiTheme="minorEastAsia" w:eastAsiaTheme="minorEastAsia" w:hAnsiTheme="minorEastAsia" w:hint="eastAsia"/>
          <w:sz w:val="24"/>
          <w:szCs w:val="24"/>
        </w:rPr>
        <w:t>较报告</w:t>
      </w:r>
      <w:proofErr w:type="gramEnd"/>
      <w:r w:rsidR="007B3ABB">
        <w:rPr>
          <w:rFonts w:asciiTheme="minorEastAsia" w:eastAsiaTheme="minorEastAsia" w:hAnsiTheme="minorEastAsia" w:hint="eastAsia"/>
          <w:sz w:val="24"/>
          <w:szCs w:val="24"/>
        </w:rPr>
        <w:t>期初增幅50%，主要是实施2017年度利润分配方案所致。公司2017年度利润分配方案为：以总股本1,012,917,037股为基数，向全体股东每10股派发现金红利5.00元（含税），另以资本公积转增股本，每10股转增5股。上述利润分配方案于2018年6月6日实施完毕。</w:t>
      </w:r>
      <w:r w:rsidR="007B3ABB" w:rsidRPr="004B05E4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A52696" w:rsidRPr="004B05E4" w:rsidRDefault="00A52696" w:rsidP="006026A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B05E4">
        <w:rPr>
          <w:rFonts w:asciiTheme="minorEastAsia" w:eastAsiaTheme="minorEastAsia" w:hAnsiTheme="minorEastAsia"/>
          <w:sz w:val="24"/>
          <w:szCs w:val="24"/>
        </w:rPr>
        <w:t>（二）财务状况说明</w:t>
      </w:r>
    </w:p>
    <w:p w:rsidR="00A52696" w:rsidRPr="004B05E4" w:rsidRDefault="00A52696" w:rsidP="00A52696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B05E4">
        <w:rPr>
          <w:rFonts w:asciiTheme="minorEastAsia" w:eastAsiaTheme="minorEastAsia" w:hAnsiTheme="minorEastAsia" w:hint="eastAsia"/>
          <w:sz w:val="24"/>
          <w:szCs w:val="24"/>
        </w:rPr>
        <w:t>截至201</w:t>
      </w:r>
      <w:r w:rsidR="00362B17">
        <w:rPr>
          <w:rFonts w:asciiTheme="minorEastAsia" w:eastAsiaTheme="minorEastAsia" w:hAnsiTheme="minorEastAsia" w:hint="eastAsia"/>
          <w:sz w:val="24"/>
          <w:szCs w:val="24"/>
        </w:rPr>
        <w:t>8</w:t>
      </w:r>
      <w:r w:rsidRPr="004B05E4">
        <w:rPr>
          <w:rFonts w:asciiTheme="minorEastAsia" w:eastAsiaTheme="minorEastAsia" w:hAnsiTheme="minorEastAsia" w:hint="eastAsia"/>
          <w:sz w:val="24"/>
          <w:szCs w:val="24"/>
        </w:rPr>
        <w:t>年12月31日，公司总资产同比增长</w:t>
      </w:r>
      <w:r w:rsidR="00362B17" w:rsidRPr="00362B17">
        <w:rPr>
          <w:rFonts w:asciiTheme="minorEastAsia" w:eastAsiaTheme="minorEastAsia" w:hAnsiTheme="minorEastAsia"/>
          <w:sz w:val="24"/>
          <w:szCs w:val="24"/>
        </w:rPr>
        <w:t>13.07%</w:t>
      </w:r>
      <w:r w:rsidRPr="004B05E4">
        <w:rPr>
          <w:rFonts w:asciiTheme="minorEastAsia" w:eastAsiaTheme="minorEastAsia" w:hAnsiTheme="minorEastAsia" w:hint="eastAsia"/>
          <w:sz w:val="24"/>
          <w:szCs w:val="24"/>
        </w:rPr>
        <w:t>，归属于上市公司股</w:t>
      </w:r>
      <w:r w:rsidRPr="004B05E4">
        <w:rPr>
          <w:rFonts w:asciiTheme="minorEastAsia" w:eastAsiaTheme="minorEastAsia" w:hAnsiTheme="minorEastAsia" w:hint="eastAsia"/>
          <w:sz w:val="24"/>
          <w:szCs w:val="24"/>
        </w:rPr>
        <w:lastRenderedPageBreak/>
        <w:t>东的所有者权益同比增长</w:t>
      </w:r>
      <w:r w:rsidR="00362B17" w:rsidRPr="00362B17">
        <w:rPr>
          <w:rFonts w:asciiTheme="minorEastAsia" w:eastAsiaTheme="minorEastAsia" w:hAnsiTheme="minorEastAsia"/>
          <w:sz w:val="24"/>
          <w:szCs w:val="24"/>
        </w:rPr>
        <w:t>0.92%</w:t>
      </w:r>
      <w:r w:rsidRPr="004B05E4">
        <w:rPr>
          <w:rFonts w:asciiTheme="minorEastAsia" w:eastAsiaTheme="minorEastAsia" w:hAnsiTheme="minorEastAsia" w:hint="eastAsia"/>
          <w:sz w:val="24"/>
          <w:szCs w:val="24"/>
        </w:rPr>
        <w:t>，归属于上市公司股东的每股净资产增加</w:t>
      </w:r>
      <w:r w:rsidR="00362B17" w:rsidRPr="00362B17">
        <w:rPr>
          <w:rFonts w:asciiTheme="minorEastAsia" w:eastAsiaTheme="minorEastAsia" w:hAnsiTheme="minorEastAsia"/>
          <w:sz w:val="24"/>
          <w:szCs w:val="24"/>
        </w:rPr>
        <w:t>0.88%</w:t>
      </w:r>
      <w:r w:rsidRPr="004B05E4">
        <w:rPr>
          <w:rFonts w:asciiTheme="minorEastAsia" w:eastAsiaTheme="minorEastAsia" w:hAnsiTheme="minorEastAsia" w:hint="eastAsia"/>
          <w:sz w:val="24"/>
          <w:szCs w:val="24"/>
        </w:rPr>
        <w:t>，财务状况良好。</w:t>
      </w:r>
    </w:p>
    <w:p w:rsidR="00A52696" w:rsidRPr="009B06B2" w:rsidRDefault="00A52696" w:rsidP="00A52696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9B06B2">
        <w:rPr>
          <w:rFonts w:ascii="宋体" w:hAnsi="宋体"/>
          <w:b/>
          <w:sz w:val="24"/>
          <w:szCs w:val="24"/>
        </w:rPr>
        <w:t>三、与</w:t>
      </w:r>
      <w:proofErr w:type="gramStart"/>
      <w:r w:rsidRPr="009B06B2">
        <w:rPr>
          <w:rFonts w:ascii="宋体" w:hAnsi="宋体"/>
          <w:b/>
          <w:sz w:val="24"/>
          <w:szCs w:val="24"/>
        </w:rPr>
        <w:t>前次业绩</w:t>
      </w:r>
      <w:proofErr w:type="gramEnd"/>
      <w:r w:rsidRPr="009B06B2">
        <w:rPr>
          <w:rFonts w:ascii="宋体" w:hAnsi="宋体"/>
          <w:b/>
          <w:sz w:val="24"/>
          <w:szCs w:val="24"/>
        </w:rPr>
        <w:t>预计的差异说明</w:t>
      </w:r>
    </w:p>
    <w:p w:rsidR="00A52696" w:rsidRPr="009B06B2" w:rsidRDefault="00A52696" w:rsidP="00A5269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B06B2">
        <w:rPr>
          <w:rFonts w:ascii="宋体" w:hAnsi="宋体"/>
          <w:sz w:val="24"/>
          <w:szCs w:val="24"/>
        </w:rPr>
        <w:t>本公司</w:t>
      </w:r>
      <w:r w:rsidR="00986F06">
        <w:rPr>
          <w:rFonts w:ascii="宋体" w:hAnsi="宋体" w:hint="eastAsia"/>
          <w:sz w:val="24"/>
          <w:szCs w:val="24"/>
        </w:rPr>
        <w:t>在</w:t>
      </w:r>
      <w:r w:rsidR="00987D68">
        <w:rPr>
          <w:rFonts w:ascii="宋体" w:hAnsi="宋体" w:hint="eastAsia"/>
          <w:sz w:val="24"/>
          <w:szCs w:val="24"/>
        </w:rPr>
        <w:t>2018</w:t>
      </w:r>
      <w:r w:rsidR="00986F06">
        <w:rPr>
          <w:rFonts w:ascii="宋体" w:hAnsi="宋体" w:hint="eastAsia"/>
          <w:sz w:val="24"/>
          <w:szCs w:val="24"/>
        </w:rPr>
        <w:t>年10月</w:t>
      </w:r>
      <w:r w:rsidR="00987D68">
        <w:rPr>
          <w:rFonts w:ascii="宋体" w:hAnsi="宋体" w:hint="eastAsia"/>
          <w:sz w:val="24"/>
          <w:szCs w:val="24"/>
        </w:rPr>
        <w:t>29</w:t>
      </w:r>
      <w:r w:rsidR="00986F06">
        <w:rPr>
          <w:rFonts w:ascii="宋体" w:hAnsi="宋体" w:hint="eastAsia"/>
          <w:sz w:val="24"/>
          <w:szCs w:val="24"/>
        </w:rPr>
        <w:t>日披露的</w:t>
      </w:r>
      <w:r w:rsidR="00987D68">
        <w:rPr>
          <w:rFonts w:ascii="宋体" w:hAnsi="宋体" w:hint="eastAsia"/>
          <w:sz w:val="24"/>
          <w:szCs w:val="24"/>
        </w:rPr>
        <w:t>2018</w:t>
      </w:r>
      <w:r w:rsidR="000A642B">
        <w:rPr>
          <w:rFonts w:ascii="宋体" w:hAnsi="宋体" w:hint="eastAsia"/>
          <w:sz w:val="24"/>
          <w:szCs w:val="24"/>
        </w:rPr>
        <w:t>年</w:t>
      </w:r>
      <w:r w:rsidRPr="009B06B2">
        <w:rPr>
          <w:rFonts w:ascii="宋体" w:hAnsi="宋体"/>
          <w:sz w:val="24"/>
          <w:szCs w:val="24"/>
        </w:rPr>
        <w:t>第三季度报告中对201</w:t>
      </w:r>
      <w:r w:rsidR="00987D68">
        <w:rPr>
          <w:rFonts w:ascii="宋体" w:hAnsi="宋体" w:hint="eastAsia"/>
          <w:sz w:val="24"/>
          <w:szCs w:val="24"/>
        </w:rPr>
        <w:t>8</w:t>
      </w:r>
      <w:r w:rsidRPr="009B06B2">
        <w:rPr>
          <w:rFonts w:ascii="宋体" w:hAnsi="宋体"/>
          <w:sz w:val="24"/>
          <w:szCs w:val="24"/>
        </w:rPr>
        <w:t>年度的业绩预计为：</w:t>
      </w:r>
      <w:r w:rsidRPr="009B06B2">
        <w:rPr>
          <w:rFonts w:ascii="宋体" w:hAnsi="宋体" w:hint="eastAsia"/>
          <w:sz w:val="24"/>
          <w:szCs w:val="24"/>
        </w:rPr>
        <w:t>“</w:t>
      </w:r>
      <w:r w:rsidR="00987D68">
        <w:rPr>
          <w:rFonts w:ascii="宋体" w:hAnsi="宋体" w:hint="eastAsia"/>
          <w:sz w:val="24"/>
          <w:szCs w:val="24"/>
        </w:rPr>
        <w:t>2018</w:t>
      </w:r>
      <w:r w:rsidRPr="009B06B2">
        <w:rPr>
          <w:rFonts w:ascii="宋体" w:hAnsi="宋体" w:hint="eastAsia"/>
          <w:sz w:val="24"/>
          <w:szCs w:val="24"/>
        </w:rPr>
        <w:t>年度归属于上市公司股东的净利润变动幅度</w:t>
      </w:r>
      <w:r w:rsidR="00463FB0">
        <w:rPr>
          <w:rFonts w:ascii="宋体" w:hAnsi="宋体" w:hint="eastAsia"/>
          <w:sz w:val="24"/>
          <w:szCs w:val="24"/>
        </w:rPr>
        <w:t>为</w:t>
      </w:r>
      <w:r w:rsidR="00987D68">
        <w:rPr>
          <w:rFonts w:ascii="宋体" w:hAnsi="宋体" w:hint="eastAsia"/>
          <w:sz w:val="24"/>
          <w:szCs w:val="24"/>
        </w:rPr>
        <w:t>1</w:t>
      </w:r>
      <w:r w:rsidR="00986F06">
        <w:rPr>
          <w:rFonts w:ascii="宋体" w:hAnsi="宋体" w:hint="eastAsia"/>
          <w:sz w:val="24"/>
          <w:szCs w:val="24"/>
        </w:rPr>
        <w:t>0</w:t>
      </w:r>
      <w:r w:rsidR="00987D68">
        <w:rPr>
          <w:rFonts w:ascii="宋体" w:hAnsi="宋体" w:hint="eastAsia"/>
          <w:sz w:val="24"/>
          <w:szCs w:val="24"/>
        </w:rPr>
        <w:t>%-3</w:t>
      </w:r>
      <w:r w:rsidRPr="009B06B2">
        <w:rPr>
          <w:rFonts w:ascii="宋体" w:hAnsi="宋体" w:hint="eastAsia"/>
          <w:sz w:val="24"/>
          <w:szCs w:val="24"/>
        </w:rPr>
        <w:t>0% ，</w:t>
      </w:r>
      <w:r w:rsidR="00987D68">
        <w:rPr>
          <w:rFonts w:ascii="宋体" w:hAnsi="宋体" w:hint="eastAsia"/>
          <w:sz w:val="24"/>
          <w:szCs w:val="24"/>
        </w:rPr>
        <w:t>2018</w:t>
      </w:r>
      <w:r w:rsidRPr="009B06B2">
        <w:rPr>
          <w:rFonts w:ascii="宋体" w:hAnsi="宋体" w:hint="eastAsia"/>
          <w:sz w:val="24"/>
          <w:szCs w:val="24"/>
        </w:rPr>
        <w:t>年度归属于上市公司股东的净利润变动区间：</w:t>
      </w:r>
      <w:r w:rsidR="00987D68">
        <w:rPr>
          <w:rFonts w:ascii="宋体" w:hAnsi="宋体" w:hint="eastAsia"/>
          <w:sz w:val="24"/>
          <w:szCs w:val="24"/>
        </w:rPr>
        <w:t>74,511.38</w:t>
      </w:r>
      <w:r w:rsidRPr="009B06B2">
        <w:rPr>
          <w:rFonts w:ascii="宋体" w:hAnsi="宋体" w:hint="eastAsia"/>
          <w:sz w:val="24"/>
          <w:szCs w:val="24"/>
        </w:rPr>
        <w:t>万元</w:t>
      </w:r>
      <w:r w:rsidR="00986F06">
        <w:rPr>
          <w:rFonts w:ascii="宋体" w:hAnsi="宋体"/>
          <w:sz w:val="24"/>
          <w:szCs w:val="24"/>
        </w:rPr>
        <w:t>—</w:t>
      </w:r>
      <w:r w:rsidR="00987D68">
        <w:rPr>
          <w:rFonts w:ascii="宋体" w:hAnsi="宋体" w:hint="eastAsia"/>
          <w:sz w:val="24"/>
          <w:szCs w:val="24"/>
        </w:rPr>
        <w:t>88,058.91</w:t>
      </w:r>
      <w:r w:rsidRPr="009B06B2">
        <w:rPr>
          <w:rFonts w:ascii="宋体" w:hAnsi="宋体" w:hint="eastAsia"/>
          <w:sz w:val="24"/>
          <w:szCs w:val="24"/>
        </w:rPr>
        <w:t>万元</w:t>
      </w:r>
      <w:r w:rsidRPr="009B06B2">
        <w:rPr>
          <w:rFonts w:ascii="宋体" w:hAnsi="宋体"/>
          <w:sz w:val="24"/>
          <w:szCs w:val="24"/>
        </w:rPr>
        <w:t>”</w:t>
      </w:r>
      <w:r w:rsidRPr="009B06B2">
        <w:rPr>
          <w:rFonts w:ascii="宋体" w:hAnsi="宋体" w:hint="eastAsia"/>
          <w:sz w:val="24"/>
          <w:szCs w:val="24"/>
        </w:rPr>
        <w:t>。</w:t>
      </w:r>
    </w:p>
    <w:p w:rsidR="00A52696" w:rsidRPr="009B06B2" w:rsidRDefault="00A52696" w:rsidP="00A5269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B06B2">
        <w:rPr>
          <w:rFonts w:ascii="宋体" w:hAnsi="宋体"/>
          <w:sz w:val="24"/>
          <w:szCs w:val="24"/>
        </w:rPr>
        <w:t>本次业绩快报与前次披露的业绩预告情况不存在</w:t>
      </w:r>
      <w:r w:rsidRPr="009B06B2">
        <w:rPr>
          <w:rFonts w:ascii="宋体" w:hAnsi="宋体" w:hint="eastAsia"/>
          <w:sz w:val="24"/>
          <w:szCs w:val="24"/>
        </w:rPr>
        <w:t>重大</w:t>
      </w:r>
      <w:r w:rsidRPr="009B06B2">
        <w:rPr>
          <w:rFonts w:ascii="宋体" w:hAnsi="宋体"/>
          <w:sz w:val="24"/>
          <w:szCs w:val="24"/>
        </w:rPr>
        <w:t>差异。</w:t>
      </w:r>
    </w:p>
    <w:p w:rsidR="00A52696" w:rsidRPr="009B06B2" w:rsidRDefault="00A52696" w:rsidP="00A52696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9B06B2">
        <w:rPr>
          <w:rFonts w:ascii="宋体" w:hAnsi="宋体"/>
          <w:b/>
          <w:sz w:val="24"/>
          <w:szCs w:val="24"/>
        </w:rPr>
        <w:t>四、备查文件</w:t>
      </w:r>
    </w:p>
    <w:p w:rsidR="00A52696" w:rsidRPr="009B06B2" w:rsidRDefault="00A52696" w:rsidP="00A5269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B06B2">
        <w:rPr>
          <w:rFonts w:ascii="宋体" w:hAnsi="宋体" w:hint="eastAsia"/>
          <w:sz w:val="24"/>
          <w:szCs w:val="24"/>
        </w:rPr>
        <w:t>1、</w:t>
      </w:r>
      <w:r w:rsidRPr="009B06B2">
        <w:rPr>
          <w:rFonts w:ascii="宋体" w:hAnsi="宋体"/>
          <w:sz w:val="24"/>
          <w:szCs w:val="24"/>
        </w:rPr>
        <w:t>经公司现任法定代表人、主管会计工作的负责人、会计机构负责人（会计主管人员）签字并盖章的比较式资产负债表和利</w:t>
      </w:r>
      <w:bookmarkStart w:id="0" w:name="_GoBack"/>
      <w:bookmarkEnd w:id="0"/>
      <w:r w:rsidRPr="009B06B2">
        <w:rPr>
          <w:rFonts w:ascii="宋体" w:hAnsi="宋体"/>
          <w:sz w:val="24"/>
          <w:szCs w:val="24"/>
        </w:rPr>
        <w:t>润表</w:t>
      </w:r>
      <w:r w:rsidRPr="009B06B2">
        <w:rPr>
          <w:rFonts w:ascii="宋体" w:hAnsi="宋体" w:hint="eastAsia"/>
          <w:sz w:val="24"/>
          <w:szCs w:val="24"/>
        </w:rPr>
        <w:t>；</w:t>
      </w:r>
    </w:p>
    <w:p w:rsidR="00A52696" w:rsidRPr="009B06B2" w:rsidRDefault="004D4AFD" w:rsidP="00A5269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</w:t>
      </w:r>
      <w:r w:rsidR="00A52696" w:rsidRPr="009B06B2">
        <w:rPr>
          <w:rFonts w:ascii="宋体" w:hAnsi="宋体" w:hint="eastAsia"/>
          <w:sz w:val="24"/>
          <w:szCs w:val="24"/>
        </w:rPr>
        <w:t>内部审计部门负责人签字的内部审计报告。</w:t>
      </w:r>
    </w:p>
    <w:p w:rsidR="00A52696" w:rsidRPr="009B06B2" w:rsidRDefault="00A52696" w:rsidP="00A5269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A52696" w:rsidRPr="009B06B2" w:rsidRDefault="00A52696" w:rsidP="00A5269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B06B2">
        <w:rPr>
          <w:rFonts w:ascii="宋体" w:hAnsi="宋体"/>
          <w:sz w:val="24"/>
          <w:szCs w:val="24"/>
        </w:rPr>
        <w:t>特此公告。</w:t>
      </w:r>
    </w:p>
    <w:p w:rsidR="00A52696" w:rsidRPr="009B06B2" w:rsidRDefault="00A52696" w:rsidP="00A5269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A52696" w:rsidRPr="009B06B2" w:rsidRDefault="00A52696" w:rsidP="00A52696">
      <w:pPr>
        <w:spacing w:line="360" w:lineRule="auto"/>
        <w:ind w:firstLineChars="200" w:firstLine="480"/>
        <w:jc w:val="right"/>
        <w:rPr>
          <w:rFonts w:ascii="宋体" w:hAnsi="宋体"/>
          <w:sz w:val="24"/>
          <w:szCs w:val="24"/>
        </w:rPr>
      </w:pPr>
      <w:r w:rsidRPr="009B06B2">
        <w:rPr>
          <w:rFonts w:ascii="宋体" w:hAnsi="宋体"/>
          <w:sz w:val="24"/>
          <w:szCs w:val="24"/>
        </w:rPr>
        <w:t xml:space="preserve">                                   华孚</w:t>
      </w:r>
      <w:r w:rsidR="00866585">
        <w:rPr>
          <w:rFonts w:ascii="宋体" w:hAnsi="宋体"/>
          <w:sz w:val="24"/>
          <w:szCs w:val="24"/>
        </w:rPr>
        <w:t>时尚</w:t>
      </w:r>
      <w:r w:rsidRPr="009B06B2">
        <w:rPr>
          <w:rFonts w:ascii="宋体" w:hAnsi="宋体"/>
          <w:sz w:val="24"/>
          <w:szCs w:val="24"/>
        </w:rPr>
        <w:t>股份有限公司董事会</w:t>
      </w:r>
    </w:p>
    <w:p w:rsidR="00A52696" w:rsidRPr="009B06B2" w:rsidRDefault="00A52696" w:rsidP="00A52696">
      <w:pPr>
        <w:spacing w:line="360" w:lineRule="auto"/>
        <w:ind w:firstLineChars="200" w:firstLine="480"/>
        <w:jc w:val="right"/>
        <w:rPr>
          <w:rFonts w:ascii="宋体" w:hAnsi="宋体"/>
          <w:sz w:val="24"/>
          <w:szCs w:val="24"/>
        </w:rPr>
      </w:pPr>
      <w:r w:rsidRPr="009B06B2">
        <w:rPr>
          <w:rFonts w:ascii="宋体" w:hAnsi="宋体"/>
          <w:sz w:val="24"/>
          <w:szCs w:val="24"/>
        </w:rPr>
        <w:t xml:space="preserve">                         </w:t>
      </w:r>
      <w:r w:rsidRPr="009B06B2">
        <w:rPr>
          <w:rFonts w:ascii="宋体" w:hAnsi="宋体" w:hint="eastAsia"/>
          <w:sz w:val="24"/>
          <w:szCs w:val="24"/>
        </w:rPr>
        <w:t xml:space="preserve">            </w:t>
      </w:r>
      <w:r w:rsidR="00987D68">
        <w:rPr>
          <w:rFonts w:ascii="宋体" w:hAnsi="宋体" w:hint="eastAsia"/>
          <w:sz w:val="24"/>
          <w:szCs w:val="24"/>
        </w:rPr>
        <w:t>二〇一九</w:t>
      </w:r>
      <w:r w:rsidRPr="009B06B2">
        <w:rPr>
          <w:rFonts w:ascii="宋体" w:hAnsi="宋体"/>
          <w:sz w:val="24"/>
          <w:szCs w:val="24"/>
        </w:rPr>
        <w:t>年</w:t>
      </w:r>
      <w:r w:rsidR="007823A7" w:rsidRPr="009B06B2">
        <w:rPr>
          <w:rFonts w:ascii="宋体" w:hAnsi="宋体" w:hint="eastAsia"/>
          <w:sz w:val="24"/>
          <w:szCs w:val="24"/>
        </w:rPr>
        <w:t>二</w:t>
      </w:r>
      <w:r w:rsidRPr="009B06B2">
        <w:rPr>
          <w:rFonts w:ascii="宋体" w:hAnsi="宋体"/>
          <w:sz w:val="24"/>
          <w:szCs w:val="24"/>
        </w:rPr>
        <w:t>月</w:t>
      </w:r>
      <w:r w:rsidR="00C70BE2" w:rsidRPr="009B06B2">
        <w:rPr>
          <w:rFonts w:ascii="宋体" w:hAnsi="宋体" w:hint="eastAsia"/>
          <w:sz w:val="24"/>
          <w:szCs w:val="24"/>
        </w:rPr>
        <w:t>二十八</w:t>
      </w:r>
      <w:r w:rsidRPr="009B06B2">
        <w:rPr>
          <w:rFonts w:ascii="宋体" w:hAnsi="宋体"/>
          <w:sz w:val="24"/>
          <w:szCs w:val="24"/>
        </w:rPr>
        <w:t>日</w:t>
      </w:r>
    </w:p>
    <w:p w:rsidR="0060371E" w:rsidRPr="009B06B2" w:rsidRDefault="0060371E"/>
    <w:sectPr w:rsidR="0060371E" w:rsidRPr="009B06B2" w:rsidSect="00B609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ED" w:rsidRDefault="00C90FED" w:rsidP="009B06B2">
      <w:r>
        <w:separator/>
      </w:r>
    </w:p>
  </w:endnote>
  <w:endnote w:type="continuationSeparator" w:id="0">
    <w:p w:rsidR="00C90FED" w:rsidRDefault="00C90FED" w:rsidP="009B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ED" w:rsidRDefault="00C90FED" w:rsidP="009B06B2">
      <w:r>
        <w:separator/>
      </w:r>
    </w:p>
  </w:footnote>
  <w:footnote w:type="continuationSeparator" w:id="0">
    <w:p w:rsidR="00C90FED" w:rsidRDefault="00C90FED" w:rsidP="009B0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96"/>
    <w:rsid w:val="00050358"/>
    <w:rsid w:val="00087549"/>
    <w:rsid w:val="000A642B"/>
    <w:rsid w:val="00110CA2"/>
    <w:rsid w:val="00160828"/>
    <w:rsid w:val="00171561"/>
    <w:rsid w:val="00180FE9"/>
    <w:rsid w:val="001834CB"/>
    <w:rsid w:val="001F0687"/>
    <w:rsid w:val="00287EF9"/>
    <w:rsid w:val="00353A51"/>
    <w:rsid w:val="00362B17"/>
    <w:rsid w:val="00394317"/>
    <w:rsid w:val="003E3AAF"/>
    <w:rsid w:val="004311AF"/>
    <w:rsid w:val="00463FB0"/>
    <w:rsid w:val="004B05E4"/>
    <w:rsid w:val="004D4AFD"/>
    <w:rsid w:val="004E7761"/>
    <w:rsid w:val="00574D97"/>
    <w:rsid w:val="00583371"/>
    <w:rsid w:val="005C6441"/>
    <w:rsid w:val="005D64A5"/>
    <w:rsid w:val="006026A2"/>
    <w:rsid w:val="0060371E"/>
    <w:rsid w:val="00630782"/>
    <w:rsid w:val="00666BB4"/>
    <w:rsid w:val="00677B15"/>
    <w:rsid w:val="006822AB"/>
    <w:rsid w:val="006B3EE0"/>
    <w:rsid w:val="0074002F"/>
    <w:rsid w:val="007823A7"/>
    <w:rsid w:val="007B3ABB"/>
    <w:rsid w:val="007C7E0C"/>
    <w:rsid w:val="00804B61"/>
    <w:rsid w:val="00832685"/>
    <w:rsid w:val="00841BE8"/>
    <w:rsid w:val="00862A46"/>
    <w:rsid w:val="00866585"/>
    <w:rsid w:val="008C75BA"/>
    <w:rsid w:val="008D4455"/>
    <w:rsid w:val="008E5008"/>
    <w:rsid w:val="0095654E"/>
    <w:rsid w:val="00986F06"/>
    <w:rsid w:val="00987D68"/>
    <w:rsid w:val="009B06B2"/>
    <w:rsid w:val="009D0419"/>
    <w:rsid w:val="00A22881"/>
    <w:rsid w:val="00A52696"/>
    <w:rsid w:val="00A65A0D"/>
    <w:rsid w:val="00AC591E"/>
    <w:rsid w:val="00BF13AE"/>
    <w:rsid w:val="00C1244C"/>
    <w:rsid w:val="00C33FE0"/>
    <w:rsid w:val="00C70BE2"/>
    <w:rsid w:val="00C90FED"/>
    <w:rsid w:val="00CF0030"/>
    <w:rsid w:val="00D26DE7"/>
    <w:rsid w:val="00D351DC"/>
    <w:rsid w:val="00D851B2"/>
    <w:rsid w:val="00DA360D"/>
    <w:rsid w:val="00E12B31"/>
    <w:rsid w:val="00F01039"/>
    <w:rsid w:val="00F54AEF"/>
    <w:rsid w:val="00F758CC"/>
    <w:rsid w:val="00F96128"/>
    <w:rsid w:val="00FA0FE3"/>
    <w:rsid w:val="00FD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6B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0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6B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0F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0FE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6B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0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6B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0F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0F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1208</Characters>
  <Application>Microsoft Office Word</Application>
  <DocSecurity>0</DocSecurity>
  <Lines>10</Lines>
  <Paragraphs>2</Paragraphs>
  <ScaleCrop>false</ScaleCrop>
  <Company>Lenovo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孙献</cp:lastModifiedBy>
  <cp:revision>5</cp:revision>
  <cp:lastPrinted>2018-02-27T08:45:00Z</cp:lastPrinted>
  <dcterms:created xsi:type="dcterms:W3CDTF">2019-02-10T01:41:00Z</dcterms:created>
  <dcterms:modified xsi:type="dcterms:W3CDTF">2019-02-27T04:23:00Z</dcterms:modified>
</cp:coreProperties>
</file>