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37" w:rsidRDefault="00765363">
      <w:pPr>
        <w:wordWrap w:val="0"/>
        <w:ind w:left="284"/>
        <w:rPr>
          <w:b/>
          <w:color w:val="000000"/>
        </w:rPr>
      </w:pPr>
      <w:r>
        <w:rPr>
          <w:rFonts w:hint="eastAsia"/>
          <w:b/>
          <w:color w:val="000000"/>
        </w:rPr>
        <w:t>证券代码：</w:t>
      </w:r>
      <w:r>
        <w:rPr>
          <w:rFonts w:hint="eastAsia"/>
          <w:b/>
          <w:color w:val="000000"/>
        </w:rPr>
        <w:t xml:space="preserve">002042            </w:t>
      </w:r>
      <w:r>
        <w:rPr>
          <w:rFonts w:hint="eastAsia"/>
          <w:b/>
          <w:color w:val="000000"/>
        </w:rPr>
        <w:t>证券简称：华孚色纺</w:t>
      </w:r>
      <w:r>
        <w:rPr>
          <w:rFonts w:hint="eastAsia"/>
          <w:b/>
          <w:color w:val="000000"/>
        </w:rPr>
        <w:t xml:space="preserve">            </w:t>
      </w:r>
      <w:r>
        <w:rPr>
          <w:rFonts w:hint="eastAsia"/>
          <w:b/>
          <w:color w:val="000000"/>
        </w:rPr>
        <w:t>公告编号：</w:t>
      </w:r>
      <w:r>
        <w:rPr>
          <w:rFonts w:hint="eastAsia"/>
          <w:b/>
          <w:color w:val="000000"/>
        </w:rPr>
        <w:t>2017-33</w:t>
      </w:r>
    </w:p>
    <w:p w:rsidR="00361D37" w:rsidRDefault="00361D37">
      <w:pPr>
        <w:wordWrap w:val="0"/>
        <w:spacing w:line="440" w:lineRule="exact"/>
        <w:jc w:val="center"/>
        <w:rPr>
          <w:rFonts w:ascii="宋体" w:hAnsi="宋体"/>
          <w:b/>
          <w:bCs/>
          <w:color w:val="000000"/>
          <w:sz w:val="24"/>
        </w:rPr>
      </w:pPr>
    </w:p>
    <w:p w:rsidR="00361D37" w:rsidRDefault="00765363">
      <w:pPr>
        <w:wordWrap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华孚色纺股份有限公司</w:t>
      </w:r>
    </w:p>
    <w:p w:rsidR="00361D37" w:rsidRDefault="00765363">
      <w:pPr>
        <w:wordWrap w:val="0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其他重要事项公告</w:t>
      </w:r>
    </w:p>
    <w:p w:rsidR="00361D37" w:rsidRDefault="00361D37">
      <w:pPr>
        <w:wordWrap w:val="0"/>
        <w:jc w:val="center"/>
        <w:rPr>
          <w:b/>
          <w:bCs/>
          <w:color w:val="000000"/>
          <w:sz w:val="36"/>
          <w:szCs w:val="36"/>
        </w:rPr>
      </w:pPr>
    </w:p>
    <w:p w:rsidR="00361D37" w:rsidRDefault="00765363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/>
          <w:sz w:val="24"/>
        </w:rPr>
      </w:pPr>
      <w:r>
        <w:rPr>
          <w:rFonts w:ascii="华文楷体" w:eastAsia="华文楷体" w:hAnsi="华文楷体" w:hint="eastAsia"/>
          <w:color w:val="000000"/>
          <w:sz w:val="24"/>
        </w:rPr>
        <w:t>本公司及董事会全体成员保证信息披露的内容真实、准确、完整，没有虚假记载、误导性陈述或重大遗漏。</w:t>
      </w:r>
    </w:p>
    <w:p w:rsidR="00361D37" w:rsidRDefault="00361D37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/>
          <w:sz w:val="24"/>
        </w:rPr>
      </w:pPr>
    </w:p>
    <w:p w:rsidR="00361D37" w:rsidRDefault="00361D37">
      <w:pPr>
        <w:wordWrap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361D37" w:rsidRDefault="00765363">
      <w:pPr>
        <w:wordWrap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近日，郑州商品交易所发布了《关于指定棉纱交割厂库及升贴水的通告》（【</w:t>
      </w:r>
      <w:r>
        <w:rPr>
          <w:rFonts w:ascii="宋体" w:hAnsi="宋体"/>
          <w:color w:val="000000"/>
          <w:sz w:val="24"/>
        </w:rPr>
        <w:t>2017</w:t>
      </w:r>
      <w:r>
        <w:rPr>
          <w:rFonts w:ascii="宋体" w:hAnsi="宋体" w:hint="eastAsia"/>
          <w:color w:val="000000"/>
          <w:sz w:val="24"/>
        </w:rPr>
        <w:t>】</w:t>
      </w:r>
      <w:r>
        <w:rPr>
          <w:rFonts w:ascii="宋体" w:hAnsi="宋体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号），华孚色纺股份有限公司（以下简称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 w:hint="eastAsia"/>
          <w:color w:val="000000"/>
          <w:sz w:val="24"/>
        </w:rPr>
        <w:t>公司</w:t>
      </w:r>
      <w:r>
        <w:rPr>
          <w:rFonts w:ascii="宋体" w:hAnsi="宋体"/>
          <w:color w:val="000000"/>
          <w:sz w:val="24"/>
        </w:rPr>
        <w:t>”</w:t>
      </w:r>
      <w:r w:rsidR="00A85825">
        <w:rPr>
          <w:rFonts w:ascii="宋体" w:hAnsi="宋体" w:hint="eastAsia"/>
          <w:color w:val="000000"/>
          <w:sz w:val="24"/>
        </w:rPr>
        <w:t>、“华孚”</w:t>
      </w:r>
      <w:r>
        <w:rPr>
          <w:rFonts w:ascii="宋体" w:hAnsi="宋体" w:hint="eastAsia"/>
          <w:color w:val="000000"/>
          <w:sz w:val="24"/>
        </w:rPr>
        <w:t>）全资子公司浙江华孚色纺有限公司（以下简称“浙江华孚”）被郑州商品交易所指定为棉纱交割厂库，浙江华孚可以自</w:t>
      </w:r>
      <w:r>
        <w:rPr>
          <w:rFonts w:ascii="宋体" w:hAnsi="宋体"/>
          <w:color w:val="000000"/>
          <w:sz w:val="24"/>
        </w:rPr>
        <w:t>2017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12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日开始开展棉纱期货交割业务。</w:t>
      </w:r>
    </w:p>
    <w:p w:rsidR="00361D37" w:rsidRDefault="00765363">
      <w:pPr>
        <w:wordWrap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此次入选</w:t>
      </w:r>
      <w:r>
        <w:rPr>
          <w:rFonts w:ascii="宋体" w:hAnsi="宋体"/>
          <w:color w:val="000000"/>
          <w:sz w:val="24"/>
        </w:rPr>
        <w:t>期货交易所交割仓库，</w:t>
      </w:r>
      <w:r>
        <w:rPr>
          <w:rFonts w:ascii="宋体" w:hAnsi="宋体" w:hint="eastAsia"/>
          <w:color w:val="000000"/>
          <w:sz w:val="24"/>
        </w:rPr>
        <w:t>一方面有助于提升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/>
          <w:color w:val="000000"/>
          <w:sz w:val="24"/>
        </w:rPr>
        <w:t>华孚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/>
          <w:color w:val="000000"/>
          <w:sz w:val="24"/>
        </w:rPr>
        <w:t>在期货投资业内的知名度</w:t>
      </w:r>
      <w:r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增加华孚纱的销售渠道</w:t>
      </w:r>
      <w:r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增强企业在销售市场的灵活度，可实现客户自主点价交易</w:t>
      </w:r>
      <w:r>
        <w:rPr>
          <w:rFonts w:ascii="宋体" w:hAnsi="宋体" w:hint="eastAsia"/>
          <w:color w:val="000000"/>
          <w:sz w:val="24"/>
        </w:rPr>
        <w:t>。同时，</w:t>
      </w:r>
      <w:r>
        <w:rPr>
          <w:rFonts w:ascii="宋体" w:hAnsi="宋体"/>
          <w:color w:val="000000"/>
          <w:sz w:val="24"/>
        </w:rPr>
        <w:t>华孚有越南工厂，在国内外现货及期货市场存在一定差价时，较其他交割厂库更加灵活，更有优势</w:t>
      </w:r>
      <w:r>
        <w:rPr>
          <w:rFonts w:ascii="宋体" w:hAnsi="宋体" w:hint="eastAsia"/>
          <w:color w:val="000000"/>
          <w:sz w:val="24"/>
        </w:rPr>
        <w:t>。最后，</w:t>
      </w:r>
      <w:r>
        <w:rPr>
          <w:rFonts w:ascii="宋体" w:hAnsi="宋体"/>
          <w:color w:val="000000"/>
          <w:sz w:val="24"/>
        </w:rPr>
        <w:t>增强了企业的风险控制能力，把棉花期货、现货和棉纱期货现货有机结合，进行完全套期保值操作，关闭产销两头风险敞口，为实体经营保驾护航</w:t>
      </w:r>
      <w:r>
        <w:rPr>
          <w:rFonts w:ascii="宋体" w:hAnsi="宋体" w:hint="eastAsia"/>
          <w:color w:val="000000"/>
          <w:sz w:val="24"/>
        </w:rPr>
        <w:t>。</w:t>
      </w:r>
    </w:p>
    <w:p w:rsidR="00361D37" w:rsidRDefault="00A85825">
      <w:pPr>
        <w:wordWrap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该事项对</w:t>
      </w:r>
      <w:r w:rsidR="00765363">
        <w:rPr>
          <w:rFonts w:ascii="宋体" w:hAnsi="宋体" w:hint="eastAsia"/>
          <w:color w:val="000000"/>
          <w:sz w:val="24"/>
        </w:rPr>
        <w:t>公司经营成果的具体影响，目前尚无法准确预计和测算，公司将密切跟踪该事项对公司的影响，及时进行信息披露。敬请广大投资者谨慎决策，注意投资风险。</w:t>
      </w:r>
      <w:bookmarkStart w:id="0" w:name="_GoBack"/>
      <w:bookmarkEnd w:id="0"/>
    </w:p>
    <w:p w:rsidR="00361D37" w:rsidRDefault="00361D37">
      <w:pPr>
        <w:wordWrap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361D37" w:rsidRDefault="00765363">
      <w:pPr>
        <w:wordWrap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特此公告。</w:t>
      </w:r>
    </w:p>
    <w:p w:rsidR="00361D37" w:rsidRDefault="00361D37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/>
          <w:sz w:val="24"/>
        </w:rPr>
      </w:pPr>
    </w:p>
    <w:p w:rsidR="00361D37" w:rsidRDefault="00361D37">
      <w:pPr>
        <w:wordWrap w:val="0"/>
        <w:spacing w:line="400" w:lineRule="exact"/>
        <w:ind w:left="284" w:firstLineChars="201" w:firstLine="482"/>
        <w:jc w:val="right"/>
        <w:rPr>
          <w:rFonts w:ascii="宋体" w:hAnsi="宋体"/>
          <w:color w:val="000000"/>
          <w:sz w:val="24"/>
        </w:rPr>
      </w:pPr>
    </w:p>
    <w:p w:rsidR="00361D37" w:rsidRDefault="00765363">
      <w:pPr>
        <w:wordWrap w:val="0"/>
        <w:spacing w:line="400" w:lineRule="exact"/>
        <w:ind w:left="284" w:firstLineChars="201" w:firstLine="482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华孚色纺股份有限公司董事会</w:t>
      </w:r>
    </w:p>
    <w:p w:rsidR="00361D37" w:rsidRDefault="00765363">
      <w:pPr>
        <w:wordWrap w:val="0"/>
        <w:spacing w:line="400" w:lineRule="exact"/>
        <w:ind w:left="284" w:firstLineChars="201" w:firstLine="482"/>
        <w:jc w:val="right"/>
        <w:rPr>
          <w:rFonts w:ascii="宋体" w:hAnsi="宋体"/>
        </w:rPr>
      </w:pPr>
      <w:r>
        <w:rPr>
          <w:rFonts w:ascii="宋体" w:hAnsi="宋体" w:hint="eastAsia"/>
          <w:color w:val="000000"/>
          <w:sz w:val="24"/>
        </w:rPr>
        <w:t>二〇一七年八月十八日</w:t>
      </w:r>
    </w:p>
    <w:sectPr w:rsidR="00361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63" w:rsidRDefault="00765363" w:rsidP="00A85825">
      <w:r>
        <w:separator/>
      </w:r>
    </w:p>
  </w:endnote>
  <w:endnote w:type="continuationSeparator" w:id="0">
    <w:p w:rsidR="00765363" w:rsidRDefault="00765363" w:rsidP="00A8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63" w:rsidRDefault="00765363" w:rsidP="00A85825">
      <w:r>
        <w:separator/>
      </w:r>
    </w:p>
  </w:footnote>
  <w:footnote w:type="continuationSeparator" w:id="0">
    <w:p w:rsidR="00765363" w:rsidRDefault="00765363" w:rsidP="00A8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2766D9E"/>
    <w:lvl w:ilvl="0" w:tplc="BAAE395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37"/>
    <w:rsid w:val="00361D37"/>
    <w:rsid w:val="00765363"/>
    <w:rsid w:val="00A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8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5825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582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8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5825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5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488</Characters>
  <Application>Microsoft Office Word</Application>
  <DocSecurity>0</DocSecurity>
  <Lines>4</Lines>
  <Paragraphs>1</Paragraphs>
  <ScaleCrop>false</ScaleCrop>
  <Company>Lenovo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8</cp:revision>
  <dcterms:created xsi:type="dcterms:W3CDTF">2017-08-18T00:47:00Z</dcterms:created>
  <dcterms:modified xsi:type="dcterms:W3CDTF">2017-08-18T03:19:00Z</dcterms:modified>
</cp:coreProperties>
</file>